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FC9A" w14:textId="3F212292" w:rsidR="005E1F4B" w:rsidRPr="00657BBF" w:rsidRDefault="005E1F4B" w:rsidP="009026AE">
      <w:pPr>
        <w:pStyle w:val="3GPPHeader"/>
        <w:snapToGrid w:val="0"/>
        <w:rPr>
          <w:lang w:val="en-US" w:eastAsia="zh-TW"/>
        </w:rPr>
      </w:pPr>
      <w:r w:rsidRPr="009542EA">
        <w:rPr>
          <w:rFonts w:cs="Arial"/>
        </w:rPr>
        <w:t>3GPP TSG</w:t>
      </w:r>
      <w:r w:rsidR="00D07766" w:rsidRPr="009542EA">
        <w:rPr>
          <w:rFonts w:cs="Arial"/>
        </w:rPr>
        <w:t xml:space="preserve"> </w:t>
      </w:r>
      <w:r w:rsidRPr="009542EA">
        <w:rPr>
          <w:rFonts w:cs="Arial"/>
        </w:rPr>
        <w:t>RAN WG</w:t>
      </w:r>
      <w:r w:rsidR="00C218FC" w:rsidRPr="009542EA">
        <w:rPr>
          <w:rFonts w:cs="Arial"/>
        </w:rPr>
        <w:t>1</w:t>
      </w:r>
      <w:r w:rsidR="001E592D" w:rsidRPr="009542EA">
        <w:rPr>
          <w:rFonts w:cs="Arial"/>
        </w:rPr>
        <w:t xml:space="preserve"> </w:t>
      </w:r>
      <w:r w:rsidRPr="009542EA">
        <w:rPr>
          <w:rFonts w:cs="Arial"/>
        </w:rPr>
        <w:t>#</w:t>
      </w:r>
      <w:r w:rsidR="00996C14" w:rsidRPr="009542EA">
        <w:rPr>
          <w:rFonts w:eastAsia="Noto Sans TC" w:cs="Arial"/>
          <w:lang w:val="en-US"/>
        </w:rPr>
        <w:t>1</w:t>
      </w:r>
      <w:r w:rsidR="00996C14" w:rsidRPr="009542EA">
        <w:rPr>
          <w:rFonts w:eastAsia="Noto Sans TC" w:cs="Arial"/>
          <w:lang w:val="en-US" w:eastAsia="zh-TW"/>
        </w:rPr>
        <w:t>23</w:t>
      </w:r>
      <w:r w:rsidR="00996C14" w:rsidRPr="009542EA">
        <w:rPr>
          <w:rFonts w:cs="Arial"/>
          <w:lang w:eastAsia="zh-TW"/>
        </w:rPr>
        <w:t xml:space="preserve"> </w:t>
      </w:r>
      <w:r w:rsidR="00996C14" w:rsidRPr="00FB75B9">
        <w:t xml:space="preserve">                               </w:t>
      </w:r>
      <w:r w:rsidRPr="00FB75B9">
        <w:tab/>
      </w:r>
      <w:r w:rsidR="008A28D7" w:rsidRPr="008A28D7">
        <w:t>R1-2</w:t>
      </w:r>
      <w:r w:rsidR="000A7261">
        <w:t>5</w:t>
      </w:r>
      <w:r w:rsidR="00C94944">
        <w:rPr>
          <w:rFonts w:hint="eastAsia"/>
          <w:lang w:eastAsia="zh-TW"/>
        </w:rPr>
        <w:t>08882</w:t>
      </w:r>
    </w:p>
    <w:p w14:paraId="41BE92D0" w14:textId="6278E29A" w:rsidR="005E1F4B" w:rsidRPr="00A45103" w:rsidRDefault="00C46EE4" w:rsidP="009026AE">
      <w:pPr>
        <w:pStyle w:val="3GPPHeader"/>
        <w:snapToGrid w:val="0"/>
      </w:pPr>
      <w:r>
        <w:rPr>
          <w:rFonts w:hint="eastAsia"/>
          <w:lang w:eastAsia="zh-TW"/>
        </w:rPr>
        <w:t>Dallas</w:t>
      </w:r>
      <w:r>
        <w:t>, USA, Nov 17th</w:t>
      </w:r>
      <w:r>
        <w:rPr>
          <w:rFonts w:hint="eastAsia"/>
          <w:vertAlign w:val="superscript"/>
          <w:lang w:eastAsia="zh-TW"/>
        </w:rPr>
        <w:t xml:space="preserve"> </w:t>
      </w:r>
      <w:r w:rsidRPr="00A45103">
        <w:t>–</w:t>
      </w:r>
      <w:r>
        <w:t xml:space="preserve"> Nov 21st, 2025</w:t>
      </w:r>
    </w:p>
    <w:p w14:paraId="4712FA7F" w14:textId="77777777" w:rsidR="005E1F4B" w:rsidRPr="000C5A1B" w:rsidRDefault="005E1F4B" w:rsidP="009026AE">
      <w:pPr>
        <w:pStyle w:val="3GPPHeader"/>
        <w:snapToGrid w:val="0"/>
        <w:rPr>
          <w:lang w:val="en-US" w:eastAsia="zh-TW"/>
        </w:rPr>
      </w:pPr>
      <w:r w:rsidRPr="00A45103">
        <w:tab/>
      </w:r>
    </w:p>
    <w:p w14:paraId="3E20B82C" w14:textId="77777777" w:rsidR="00AB5CBD" w:rsidRPr="00CA4ED1" w:rsidRDefault="00AB5CBD" w:rsidP="00AB5CBD">
      <w:pPr>
        <w:pStyle w:val="3GPPHeader"/>
        <w:snapToGrid w:val="0"/>
        <w:rPr>
          <w:lang w:eastAsia="zh-TW"/>
        </w:rPr>
      </w:pPr>
      <w:r w:rsidRPr="00A45103">
        <w:t>Agenda item:</w:t>
      </w:r>
      <w:r w:rsidRPr="00A45103">
        <w:tab/>
      </w:r>
      <w:r w:rsidR="00AF73B1">
        <w:t>10.2.2</w:t>
      </w:r>
    </w:p>
    <w:p w14:paraId="08464841" w14:textId="18EAAF32"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0B4E980B" w14:textId="5C9F19FF" w:rsidR="00AB5CBD" w:rsidRPr="009730BA" w:rsidRDefault="00AB5CBD" w:rsidP="00AB5CBD">
      <w:pPr>
        <w:pStyle w:val="3GPPHeader"/>
        <w:snapToGrid w:val="0"/>
        <w:rPr>
          <w:lang w:val="en-US" w:eastAsia="zh-TW"/>
        </w:rPr>
      </w:pPr>
      <w:r w:rsidRPr="00A45103">
        <w:t xml:space="preserve">Title: </w:t>
      </w:r>
      <w:r w:rsidRPr="00A45103">
        <w:tab/>
      </w:r>
      <w:r w:rsidR="007F4A61">
        <w:t>Discussion on e</w:t>
      </w:r>
      <w:r w:rsidR="003237AF">
        <w:t>ar</w:t>
      </w:r>
      <w:r w:rsidR="002A02AD" w:rsidRPr="002A02AD">
        <w:t>l</w:t>
      </w:r>
      <w:r w:rsidR="003237AF">
        <w:t>y DL CSI acquisition design</w:t>
      </w:r>
    </w:p>
    <w:p w14:paraId="612B9AD6" w14:textId="77777777" w:rsidR="005E1F4B" w:rsidRPr="000869FA" w:rsidRDefault="00AB5CBD" w:rsidP="00AB5CBD">
      <w:pPr>
        <w:pStyle w:val="3GPPHeader"/>
        <w:snapToGrid w:val="0"/>
        <w:rPr>
          <w:lang w:val="en-US" w:eastAsia="zh-TW"/>
        </w:rPr>
      </w:pPr>
      <w:r w:rsidRPr="00A45103">
        <w:t>Document for:</w:t>
      </w:r>
      <w:r w:rsidRPr="00A45103">
        <w:tab/>
        <w:t>Discussion</w:t>
      </w:r>
    </w:p>
    <w:p w14:paraId="60DFF076" w14:textId="77777777" w:rsidR="00EC2855" w:rsidRDefault="000C5A1B" w:rsidP="00EC2855">
      <w:pPr>
        <w:pStyle w:val="1"/>
      </w:pPr>
      <w:r>
        <w:t>Introduction</w:t>
      </w:r>
    </w:p>
    <w:p w14:paraId="0A18CE37" w14:textId="2DFB0FE6" w:rsidR="00652A4E" w:rsidRPr="00652A4E" w:rsidRDefault="008A4EC2" w:rsidP="00652A4E">
      <w:r>
        <w:rPr>
          <w:rFonts w:hint="eastAsia"/>
        </w:rPr>
        <w:t>T</w:t>
      </w:r>
      <w:r>
        <w:t>he Rel-</w:t>
      </w:r>
      <w:r w:rsidR="009C78CE">
        <w:t>20</w:t>
      </w:r>
      <w:r>
        <w:t xml:space="preserve"> WID on </w:t>
      </w:r>
      <w:r w:rsidR="00535836">
        <w:t>enhancements to NES</w:t>
      </w:r>
      <w:r w:rsidR="009C3F9A">
        <w:t xml:space="preserve"> for NR</w:t>
      </w:r>
      <w:r>
        <w:t xml:space="preserve"> </w:t>
      </w:r>
      <w:r w:rsidR="00B14742">
        <w:t xml:space="preserve">was </w:t>
      </w:r>
      <w:r>
        <w:t>approved in</w:t>
      </w:r>
      <w:r w:rsidR="008E1622">
        <w:t>, which includes the following objective:</w:t>
      </w:r>
    </w:p>
    <w:tbl>
      <w:tblPr>
        <w:tblStyle w:val="a9"/>
        <w:tblW w:w="0" w:type="auto"/>
        <w:tblLook w:val="04A0" w:firstRow="1" w:lastRow="0" w:firstColumn="1" w:lastColumn="0" w:noHBand="0" w:noVBand="1"/>
      </w:tblPr>
      <w:tblGrid>
        <w:gridCol w:w="9350"/>
      </w:tblGrid>
      <w:tr w:rsidR="0037382F" w14:paraId="0891C298" w14:textId="77777777" w:rsidTr="0037382F">
        <w:tc>
          <w:tcPr>
            <w:tcW w:w="9350" w:type="dxa"/>
          </w:tcPr>
          <w:p w14:paraId="6D20B124" w14:textId="77777777" w:rsidR="002F143C" w:rsidRPr="00AF7836" w:rsidRDefault="002F143C" w:rsidP="000801CF">
            <w:pPr>
              <w:numPr>
                <w:ilvl w:val="0"/>
                <w:numId w:val="9"/>
              </w:numPr>
              <w:tabs>
                <w:tab w:val="clear" w:pos="720"/>
              </w:tabs>
              <w:overflowPunct/>
              <w:autoSpaceDE/>
              <w:autoSpaceDN/>
              <w:adjustRightInd/>
              <w:snapToGrid w:val="0"/>
              <w:spacing w:after="0"/>
              <w:ind w:left="360"/>
              <w:jc w:val="left"/>
              <w:textAlignment w:val="auto"/>
            </w:pPr>
            <w:r w:rsidRPr="00AF7836">
              <w:t>On enhancing DL CSI acquisition, targeting FR1, specify the following enhancements:</w:t>
            </w:r>
          </w:p>
          <w:p w14:paraId="1A38AFCF" w14:textId="77777777" w:rsidR="002F143C" w:rsidRPr="00AF7836" w:rsidRDefault="002F143C" w:rsidP="000801CF">
            <w:pPr>
              <w:numPr>
                <w:ilvl w:val="1"/>
                <w:numId w:val="9"/>
              </w:numPr>
              <w:tabs>
                <w:tab w:val="clear" w:pos="1440"/>
              </w:tabs>
              <w:overflowPunct/>
              <w:autoSpaceDE/>
              <w:autoSpaceDN/>
              <w:adjustRightInd/>
              <w:snapToGrid w:val="0"/>
              <w:spacing w:after="0"/>
              <w:ind w:left="720"/>
              <w:jc w:val="left"/>
              <w:textAlignment w:val="auto"/>
            </w:pPr>
            <w:r w:rsidRPr="00AF7836">
              <w:t xml:space="preserve">Early SRS/CSI/CSI-RS triggering for UE transitioning from IDLE/INACTIVE to CONNECTED mode via MSG4 of 4-step RACH, as well as for SCell activation and switching out of SCell dormancy in CONNECTED mode via the legacy </w:t>
            </w:r>
            <w:proofErr w:type="spellStart"/>
            <w:r w:rsidRPr="00AF7836">
              <w:t>signaling</w:t>
            </w:r>
            <w:proofErr w:type="spellEnd"/>
            <w:r w:rsidRPr="00AF7836">
              <w:t xml:space="preserve"> mechanisms (based on legacy SCell activation MAC CE, and legacy switching DCI out of SCell dormancy, respectively)</w:t>
            </w:r>
          </w:p>
          <w:p w14:paraId="0BBD6A19"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9C0903"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0912A052" w14:textId="77777777" w:rsidR="002F143C" w:rsidRPr="00AF7836" w:rsidRDefault="002F143C" w:rsidP="000801CF">
            <w:pPr>
              <w:numPr>
                <w:ilvl w:val="1"/>
                <w:numId w:val="9"/>
              </w:numPr>
              <w:tabs>
                <w:tab w:val="clear" w:pos="1440"/>
              </w:tabs>
              <w:overflowPunct/>
              <w:autoSpaceDE/>
              <w:autoSpaceDN/>
              <w:adjustRightInd/>
              <w:snapToGrid w:val="0"/>
              <w:spacing w:after="0"/>
              <w:ind w:left="72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A9D1061"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Density of 1/3 and 1/6 RE/RB/port are intended only for 48 ports</w:t>
            </w:r>
          </w:p>
          <w:p w14:paraId="28456072" w14:textId="77777777" w:rsidR="0037382F" w:rsidRDefault="0037382F" w:rsidP="000C5A1B"/>
        </w:tc>
      </w:tr>
    </w:tbl>
    <w:p w14:paraId="5AE2F824" w14:textId="77777777" w:rsidR="000C5A1B" w:rsidRDefault="000C5A1B" w:rsidP="000C5A1B"/>
    <w:p w14:paraId="50565C63" w14:textId="5913619B" w:rsidR="004F7408" w:rsidRPr="00955B79" w:rsidRDefault="004F7408" w:rsidP="000C5A1B">
      <w:pPr>
        <w:rPr>
          <w:lang w:val="en-US" w:eastAsia="zh-TW"/>
        </w:rPr>
      </w:pPr>
      <w:r>
        <w:rPr>
          <w:rFonts w:hint="eastAsia"/>
        </w:rPr>
        <w:t>I</w:t>
      </w:r>
      <w:r>
        <w:t xml:space="preserve">n this contribution, </w:t>
      </w:r>
      <w:r w:rsidR="00737AEC">
        <w:t>we will provide our views on</w:t>
      </w:r>
      <w:r w:rsidR="00955B79">
        <w:t xml:space="preserve"> the design</w:t>
      </w:r>
      <w:r w:rsidR="00F54D72">
        <w:t>.</w:t>
      </w:r>
    </w:p>
    <w:p w14:paraId="1C231D9B" w14:textId="77777777" w:rsidR="000C5A1B" w:rsidRDefault="000C5A1B" w:rsidP="000C5A1B">
      <w:pPr>
        <w:pStyle w:val="1"/>
      </w:pPr>
      <w:r>
        <w:rPr>
          <w:rFonts w:hint="eastAsia"/>
        </w:rPr>
        <w:t>D</w:t>
      </w:r>
      <w:r>
        <w:t>iscussions</w:t>
      </w:r>
    </w:p>
    <w:p w14:paraId="0A337C68" w14:textId="45DFA679" w:rsidR="006102BE" w:rsidRDefault="00401A37" w:rsidP="00457CA2">
      <w:pPr>
        <w:pStyle w:val="2"/>
        <w:rPr>
          <w:lang w:val="en-US" w:eastAsia="zh-TW"/>
        </w:rPr>
      </w:pPr>
      <w:r>
        <w:rPr>
          <w:szCs w:val="22"/>
        </w:rPr>
        <w:t>E</w:t>
      </w:r>
      <w:r w:rsidRPr="00AF7836">
        <w:rPr>
          <w:szCs w:val="22"/>
        </w:rPr>
        <w:t>arly SRS/CSI/CSI-RS triggering</w:t>
      </w:r>
    </w:p>
    <w:p w14:paraId="3C07F04A" w14:textId="285CAE5E" w:rsidR="00401A37" w:rsidRPr="00A9680A" w:rsidRDefault="00401A37" w:rsidP="000825F2">
      <w:pPr>
        <w:pStyle w:val="3"/>
        <w:rPr>
          <w:lang w:val="en-US" w:eastAsia="zh-TW"/>
        </w:rPr>
      </w:pPr>
      <w:r>
        <w:rPr>
          <w:szCs w:val="22"/>
        </w:rPr>
        <w:t xml:space="preserve">Scenario </w:t>
      </w:r>
      <w:r w:rsidR="00400CE7">
        <w:rPr>
          <w:szCs w:val="22"/>
        </w:rPr>
        <w:t xml:space="preserve">of UE transitioning </w:t>
      </w:r>
      <w:r w:rsidRPr="00AF7836">
        <w:rPr>
          <w:szCs w:val="22"/>
        </w:rPr>
        <w:t>from IDLE/INACTIVE to CONNECTED</w:t>
      </w:r>
    </w:p>
    <w:p w14:paraId="20621B80" w14:textId="3B55C11E" w:rsidR="00E71215" w:rsidRDefault="00E71215" w:rsidP="00E71215">
      <w:pPr>
        <w:pStyle w:val="4"/>
        <w:rPr>
          <w:lang w:val="en-US" w:eastAsia="zh-TW"/>
        </w:rPr>
      </w:pPr>
      <w:r>
        <w:rPr>
          <w:lang w:val="en-US" w:eastAsia="zh-TW"/>
        </w:rPr>
        <w:t>Signaling overhead reduction on CSI report configuration provisioning</w:t>
      </w:r>
    </w:p>
    <w:p w14:paraId="5213AC33" w14:textId="77777777" w:rsidR="001B2CF1" w:rsidRDefault="001B2CF1" w:rsidP="001B2CF1">
      <w:pPr>
        <w:rPr>
          <w:lang w:val="en-US" w:eastAsia="zh-TW"/>
        </w:rPr>
      </w:pPr>
      <w:r>
        <w:rPr>
          <w:lang w:val="en-US" w:eastAsia="zh-TW"/>
        </w:rPr>
        <w:t>In RAN1#122bis, the following agreement was reached:</w:t>
      </w:r>
    </w:p>
    <w:tbl>
      <w:tblPr>
        <w:tblStyle w:val="a9"/>
        <w:tblW w:w="0" w:type="auto"/>
        <w:tblLook w:val="04A0" w:firstRow="1" w:lastRow="0" w:firstColumn="1" w:lastColumn="0" w:noHBand="0" w:noVBand="1"/>
      </w:tblPr>
      <w:tblGrid>
        <w:gridCol w:w="9350"/>
      </w:tblGrid>
      <w:tr w:rsidR="001B2CF1" w14:paraId="28BE328D" w14:textId="77777777" w:rsidTr="00F218F0">
        <w:tc>
          <w:tcPr>
            <w:tcW w:w="9350" w:type="dxa"/>
          </w:tcPr>
          <w:p w14:paraId="57C1F74B" w14:textId="77777777" w:rsidR="001B2CF1" w:rsidRPr="00834730" w:rsidRDefault="001B2CF1" w:rsidP="00F218F0">
            <w:pPr>
              <w:snapToGrid w:val="0"/>
              <w:spacing w:beforeLines="50" w:before="120" w:line="276" w:lineRule="auto"/>
              <w:rPr>
                <w:rFonts w:ascii="Times New Roman" w:eastAsia="SimSun" w:hAnsi="Times New Roman"/>
                <w:b/>
                <w:szCs w:val="20"/>
                <w:highlight w:val="green"/>
              </w:rPr>
            </w:pPr>
            <w:r w:rsidRPr="00834730">
              <w:rPr>
                <w:rFonts w:ascii="Times New Roman" w:eastAsia="SimSun" w:hAnsi="Times New Roman"/>
                <w:b/>
                <w:szCs w:val="20"/>
                <w:highlight w:val="green"/>
              </w:rPr>
              <w:t>Agreement:</w:t>
            </w:r>
          </w:p>
          <w:p w14:paraId="4738DF1F" w14:textId="77777777" w:rsidR="001B2CF1" w:rsidRPr="00834730" w:rsidRDefault="001B2CF1" w:rsidP="00F218F0">
            <w:pPr>
              <w:spacing w:line="276" w:lineRule="auto"/>
              <w:rPr>
                <w:rFonts w:ascii="Times New Roman" w:eastAsia="SimSun" w:hAnsi="Times New Roman"/>
                <w:bCs/>
                <w:szCs w:val="20"/>
              </w:rPr>
            </w:pPr>
            <w:r w:rsidRPr="00834730">
              <w:rPr>
                <w:rFonts w:ascii="Times New Roman" w:hAnsi="Times New Roman"/>
                <w:szCs w:val="20"/>
              </w:rPr>
              <w:lastRenderedPageBreak/>
              <w:t>For</w:t>
            </w:r>
            <w:r w:rsidRPr="00834730">
              <w:rPr>
                <w:rFonts w:ascii="Times New Roman" w:eastAsia="SimSun" w:hAnsi="Times New Roman"/>
                <w:bCs/>
                <w:szCs w:val="20"/>
              </w:rPr>
              <w:t xml:space="preserve"> early triggering of aperiodic CSI reporting and the associated CSI-RS</w:t>
            </w:r>
            <w:r w:rsidRPr="00834730">
              <w:rPr>
                <w:rFonts w:ascii="新細明體" w:hAnsi="新細明體" w:hint="eastAsia"/>
                <w:bCs/>
                <w:szCs w:val="20"/>
              </w:rPr>
              <w:t xml:space="preserve"> </w:t>
            </w:r>
            <w:r w:rsidRPr="00834730">
              <w:rPr>
                <w:rFonts w:ascii="Times New Roman" w:hAnsi="Times New Roman"/>
                <w:bCs/>
                <w:szCs w:val="20"/>
              </w:rPr>
              <w:t>for CSI</w:t>
            </w:r>
            <w:r w:rsidRPr="00834730">
              <w:rPr>
                <w:rFonts w:ascii="Times New Roman" w:eastAsia="SimSun" w:hAnsi="Times New Roman"/>
                <w:bCs/>
                <w:szCs w:val="20"/>
              </w:rPr>
              <w:t xml:space="preserve"> when UE transition from IDLE/INACTIVE to CONNECTED mode, support Option-2 </w:t>
            </w:r>
            <w:r w:rsidRPr="00834730">
              <w:rPr>
                <w:rFonts w:ascii="Times New Roman" w:hAnsi="Times New Roman"/>
                <w:bCs/>
                <w:szCs w:val="20"/>
              </w:rPr>
              <w:t>as follows</w:t>
            </w:r>
            <w:r w:rsidRPr="00834730">
              <w:rPr>
                <w:rFonts w:ascii="Times New Roman" w:eastAsia="SimSun" w:hAnsi="Times New Roman"/>
                <w:bCs/>
                <w:szCs w:val="20"/>
              </w:rPr>
              <w:t>:</w:t>
            </w:r>
          </w:p>
          <w:p w14:paraId="6BD49129" w14:textId="77777777" w:rsidR="001B2CF1" w:rsidRPr="00834730" w:rsidRDefault="001B2CF1" w:rsidP="001B2CF1">
            <w:pPr>
              <w:pStyle w:val="a7"/>
              <w:numPr>
                <w:ilvl w:val="0"/>
                <w:numId w:val="13"/>
              </w:numPr>
              <w:snapToGrid/>
              <w:spacing w:after="0" w:line="276" w:lineRule="auto"/>
              <w:ind w:hanging="158"/>
              <w:contextualSpacing/>
              <w:rPr>
                <w:rFonts w:ascii="Times New Roman" w:hAnsi="Times New Roman"/>
                <w:szCs w:val="20"/>
              </w:rPr>
            </w:pPr>
            <w:r w:rsidRPr="00834730">
              <w:rPr>
                <w:rFonts w:ascii="Times New Roman" w:hAnsi="Times New Roman"/>
                <w:szCs w:val="20"/>
              </w:rPr>
              <w:t xml:space="preserve">In Step-1, </w:t>
            </w:r>
            <w:proofErr w:type="spellStart"/>
            <w:r w:rsidRPr="00834730">
              <w:rPr>
                <w:rFonts w:ascii="Times New Roman" w:hAnsi="Times New Roman"/>
                <w:szCs w:val="20"/>
              </w:rPr>
              <w:t>SIBx</w:t>
            </w:r>
            <w:proofErr w:type="spellEnd"/>
            <w:r w:rsidRPr="00834730">
              <w:rPr>
                <w:rFonts w:ascii="Times New Roman" w:hAnsi="Times New Roman"/>
                <w:szCs w:val="20"/>
              </w:rPr>
              <w:t xml:space="preserve"> provides one or multiple CSI report configurations based on one or multiple UE capability assumptions </w:t>
            </w:r>
          </w:p>
          <w:p w14:paraId="54D1B71F" w14:textId="77777777" w:rsidR="001B2CF1" w:rsidRPr="00834730"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szCs w:val="18"/>
              </w:rPr>
              <w:t>Each CSI reporting configuration is associated with a CSI resource configuration for channel measurement.</w:t>
            </w:r>
          </w:p>
          <w:p w14:paraId="0C6B0964" w14:textId="77777777" w:rsidR="001B2CF1" w:rsidRPr="00834730" w:rsidRDefault="001B2CF1" w:rsidP="001B2CF1">
            <w:pPr>
              <w:numPr>
                <w:ilvl w:val="2"/>
                <w:numId w:val="11"/>
              </w:numPr>
              <w:tabs>
                <w:tab w:val="clear" w:pos="0"/>
                <w:tab w:val="left" w:pos="295"/>
              </w:tabs>
              <w:overflowPunct/>
              <w:autoSpaceDE/>
              <w:autoSpaceDN/>
              <w:adjustRightInd/>
              <w:spacing w:after="0" w:line="276" w:lineRule="auto"/>
              <w:ind w:left="1531" w:hanging="340"/>
              <w:contextualSpacing/>
              <w:textAlignment w:val="auto"/>
              <w:rPr>
                <w:rFonts w:ascii="Times New Roman" w:hAnsi="Times New Roman"/>
                <w:szCs w:val="18"/>
              </w:rPr>
            </w:pPr>
            <w:r w:rsidRPr="00834730">
              <w:rPr>
                <w:rFonts w:ascii="Times New Roman" w:hAnsi="Times New Roman"/>
                <w:szCs w:val="18"/>
              </w:rPr>
              <w:t xml:space="preserve">The </w:t>
            </w:r>
            <w:r w:rsidRPr="00834730">
              <w:rPr>
                <w:rFonts w:ascii="Times New Roman" w:hAnsi="Times New Roman" w:hint="eastAsia"/>
                <w:szCs w:val="18"/>
              </w:rPr>
              <w:t>CS</w:t>
            </w:r>
            <w:r w:rsidRPr="00834730">
              <w:rPr>
                <w:rFonts w:ascii="Times New Roman" w:hAnsi="Times New Roman"/>
                <w:szCs w:val="18"/>
              </w:rPr>
              <w:t>I-RS resource set(s) in the CSI resource configuration for channel measurement is provided with a same number of CSI-RS ports</w:t>
            </w:r>
            <w:r w:rsidRPr="00834730">
              <w:rPr>
                <w:rFonts w:ascii="Times New Roman" w:hAnsi="Times New Roman"/>
                <w:strike/>
                <w:szCs w:val="18"/>
              </w:rPr>
              <w:t xml:space="preserve"> </w:t>
            </w:r>
          </w:p>
          <w:p w14:paraId="0153EEBD" w14:textId="77777777" w:rsidR="001B2CF1" w:rsidRPr="00834730"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szCs w:val="18"/>
              </w:rPr>
              <w:t>Each CSI reporting configuration is associated with a CSI resource configuration for CSI-IM based interference measurement.</w:t>
            </w:r>
          </w:p>
          <w:p w14:paraId="0BFA7EFD" w14:textId="77777777" w:rsidR="001B2CF1" w:rsidRPr="00834730"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hint="eastAsia"/>
                <w:szCs w:val="18"/>
              </w:rPr>
              <w:t>F</w:t>
            </w:r>
            <w:r w:rsidRPr="00834730">
              <w:rPr>
                <w:rFonts w:ascii="Times New Roman" w:hAnsi="Times New Roman"/>
                <w:szCs w:val="18"/>
              </w:rPr>
              <w:t xml:space="preserve">FS: </w:t>
            </w:r>
            <w:r w:rsidRPr="00834730">
              <w:rPr>
                <w:rFonts w:ascii="Times New Roman" w:hAnsi="Times New Roman" w:hint="eastAsia"/>
                <w:szCs w:val="18"/>
              </w:rPr>
              <w:t>S</w:t>
            </w:r>
            <w:r w:rsidRPr="00834730">
              <w:rPr>
                <w:rFonts w:ascii="Times New Roman" w:hAnsi="Times New Roman"/>
                <w:szCs w:val="18"/>
              </w:rPr>
              <w:t>upport of</w:t>
            </w:r>
            <w:r w:rsidRPr="00834730">
              <w:rPr>
                <w:rFonts w:ascii="Times New Roman" w:hAnsi="Times New Roman" w:hint="eastAsia"/>
                <w:szCs w:val="18"/>
              </w:rPr>
              <w:t xml:space="preserve"> </w:t>
            </w:r>
            <w:r w:rsidRPr="00834730">
              <w:rPr>
                <w:rFonts w:ascii="Times New Roman" w:hAnsi="Times New Roman"/>
                <w:szCs w:val="18"/>
              </w:rPr>
              <w:t xml:space="preserve">NZP CSI-RS based interference measurement </w:t>
            </w:r>
          </w:p>
          <w:p w14:paraId="23E6577A" w14:textId="77777777" w:rsidR="001B2CF1" w:rsidRPr="002D7E27"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b/>
                <w:bCs/>
                <w:szCs w:val="18"/>
                <w:highlight w:val="yellow"/>
              </w:rPr>
            </w:pPr>
            <w:r w:rsidRPr="002D7E27">
              <w:rPr>
                <w:rFonts w:ascii="Times New Roman" w:hAnsi="Times New Roman"/>
                <w:b/>
                <w:bCs/>
                <w:szCs w:val="18"/>
                <w:highlight w:val="yellow"/>
              </w:rPr>
              <w:t>FFS: Information to be provided in a CSI report/resource configuration</w:t>
            </w:r>
          </w:p>
          <w:p w14:paraId="56B69EB3" w14:textId="77777777" w:rsidR="001B2CF1" w:rsidRPr="00834730" w:rsidRDefault="001B2CF1" w:rsidP="001B2CF1">
            <w:pPr>
              <w:pStyle w:val="a7"/>
              <w:numPr>
                <w:ilvl w:val="0"/>
                <w:numId w:val="13"/>
              </w:numPr>
              <w:snapToGrid/>
              <w:spacing w:after="0" w:line="276" w:lineRule="auto"/>
              <w:ind w:hanging="158"/>
              <w:contextualSpacing/>
              <w:rPr>
                <w:rFonts w:ascii="Times New Roman" w:hAnsi="Times New Roman"/>
                <w:szCs w:val="20"/>
              </w:rPr>
            </w:pPr>
            <w:r w:rsidRPr="00834730">
              <w:rPr>
                <w:rFonts w:ascii="Times New Roman" w:eastAsia="新細明體" w:hAnsi="Times New Roman"/>
                <w:szCs w:val="20"/>
                <w:lang w:eastAsia="zh-TW"/>
              </w:rPr>
              <w:t xml:space="preserve">In Step-2, </w:t>
            </w:r>
            <w:r w:rsidRPr="00834730">
              <w:rPr>
                <w:rFonts w:ascii="Times New Roman" w:hAnsi="Times New Roman"/>
                <w:szCs w:val="20"/>
              </w:rPr>
              <w:t xml:space="preserve">UE reports through MSG3 which/whether the CSI report configuration(s) provided in </w:t>
            </w:r>
            <w:proofErr w:type="spellStart"/>
            <w:r w:rsidRPr="00834730">
              <w:rPr>
                <w:rFonts w:ascii="Times New Roman" w:hAnsi="Times New Roman"/>
                <w:szCs w:val="20"/>
              </w:rPr>
              <w:t>SIBx</w:t>
            </w:r>
            <w:proofErr w:type="spellEnd"/>
            <w:r w:rsidRPr="00834730">
              <w:rPr>
                <w:rFonts w:ascii="Times New Roman" w:hAnsi="Times New Roman"/>
                <w:szCs w:val="20"/>
              </w:rPr>
              <w:t xml:space="preserve"> is/are supported.</w:t>
            </w:r>
          </w:p>
          <w:p w14:paraId="36F32423" w14:textId="77777777" w:rsidR="001B2CF1" w:rsidRPr="000F4A39"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szCs w:val="18"/>
              </w:rPr>
              <w:t xml:space="preserve">FFS: How to report which/whether the CSI report configuration(s) provided in </w:t>
            </w:r>
            <w:proofErr w:type="spellStart"/>
            <w:r w:rsidRPr="00834730">
              <w:rPr>
                <w:rFonts w:ascii="Times New Roman" w:hAnsi="Times New Roman"/>
                <w:szCs w:val="18"/>
              </w:rPr>
              <w:t>SIBx</w:t>
            </w:r>
            <w:proofErr w:type="spellEnd"/>
            <w:r w:rsidRPr="00834730">
              <w:rPr>
                <w:rFonts w:ascii="Times New Roman" w:hAnsi="Times New Roman"/>
                <w:szCs w:val="18"/>
              </w:rPr>
              <w:t xml:space="preserve"> is/are supported.</w:t>
            </w:r>
          </w:p>
        </w:tc>
      </w:tr>
    </w:tbl>
    <w:p w14:paraId="1E160B0C" w14:textId="77777777" w:rsidR="00C14EAA" w:rsidRDefault="00C14EAA" w:rsidP="000825F2">
      <w:pPr>
        <w:rPr>
          <w:lang w:val="en-US" w:eastAsia="zh-TW"/>
        </w:rPr>
      </w:pPr>
    </w:p>
    <w:p w14:paraId="743B8FB8" w14:textId="5F1EEFBA" w:rsidR="00166AB9" w:rsidRDefault="0116A0C3" w:rsidP="00166AB9">
      <w:pPr>
        <w:rPr>
          <w:lang w:val="en-US" w:eastAsia="zh-TW"/>
        </w:rPr>
      </w:pPr>
      <w:r w:rsidRPr="0116A0C3">
        <w:rPr>
          <w:lang w:val="en-US" w:eastAsia="zh-TW"/>
        </w:rPr>
        <w:t xml:space="preserve">Regarding Rel-15 CSI report configuration, our views on whether each parameter needs to be included in </w:t>
      </w:r>
      <w:proofErr w:type="spellStart"/>
      <w:r w:rsidRPr="0116A0C3">
        <w:rPr>
          <w:lang w:val="en-US" w:eastAsia="zh-TW"/>
        </w:rPr>
        <w:t>SIBx</w:t>
      </w:r>
      <w:proofErr w:type="spellEnd"/>
      <w:r w:rsidRPr="0116A0C3">
        <w:rPr>
          <w:lang w:val="en-US" w:eastAsia="zh-TW"/>
        </w:rPr>
        <w:t xml:space="preserve"> is shown as in table 1:</w:t>
      </w:r>
    </w:p>
    <w:p w14:paraId="3D0F5C59" w14:textId="26075F93" w:rsidR="0116A0C3" w:rsidRDefault="0116A0C3" w:rsidP="00975EB2">
      <w:pPr>
        <w:jc w:val="center"/>
        <w:rPr>
          <w:lang w:val="en-US" w:eastAsia="zh-TW"/>
        </w:rPr>
      </w:pPr>
      <w:r w:rsidRPr="0116A0C3">
        <w:rPr>
          <w:lang w:val="en-US" w:eastAsia="zh-TW"/>
        </w:rPr>
        <w:t xml:space="preserve">Table 1, analysis on whether to signal the parameter in </w:t>
      </w:r>
      <w:proofErr w:type="spellStart"/>
      <w:r w:rsidRPr="0116A0C3">
        <w:rPr>
          <w:lang w:val="en-US" w:eastAsia="zh-TW"/>
        </w:rPr>
        <w:t>SIBx</w:t>
      </w:r>
      <w:proofErr w:type="spellEnd"/>
    </w:p>
    <w:tbl>
      <w:tblPr>
        <w:tblStyle w:val="a9"/>
        <w:tblW w:w="0" w:type="auto"/>
        <w:tblLayout w:type="fixed"/>
        <w:tblLook w:val="04A0" w:firstRow="1" w:lastRow="0" w:firstColumn="1" w:lastColumn="0" w:noHBand="0" w:noVBand="1"/>
      </w:tblPr>
      <w:tblGrid>
        <w:gridCol w:w="4390"/>
        <w:gridCol w:w="1984"/>
        <w:gridCol w:w="2976"/>
      </w:tblGrid>
      <w:tr w:rsidR="00F264A7" w14:paraId="62D9123D" w14:textId="77777777" w:rsidTr="001F1807">
        <w:tc>
          <w:tcPr>
            <w:tcW w:w="4390" w:type="dxa"/>
            <w:shd w:val="clear" w:color="auto" w:fill="D9D9D9" w:themeFill="background1" w:themeFillShade="D9"/>
            <w:vAlign w:val="center"/>
          </w:tcPr>
          <w:p w14:paraId="2C0575A3" w14:textId="77777777" w:rsidR="00F264A7" w:rsidRPr="00A67F98" w:rsidRDefault="00F264A7" w:rsidP="00E80B03">
            <w:pPr>
              <w:rPr>
                <w:rFonts w:eastAsia="SimSun"/>
                <w:b/>
                <w:bCs/>
                <w:lang w:val="en-US" w:eastAsia="zh-TW"/>
              </w:rPr>
            </w:pPr>
            <w:r w:rsidRPr="00A67F98">
              <w:rPr>
                <w:rFonts w:eastAsia="SimSun"/>
                <w:b/>
                <w:bCs/>
                <w:lang w:val="en-US" w:eastAsia="zh-TW"/>
              </w:rPr>
              <w:t>Parameter name</w:t>
            </w:r>
          </w:p>
        </w:tc>
        <w:tc>
          <w:tcPr>
            <w:tcW w:w="1984" w:type="dxa"/>
            <w:shd w:val="clear" w:color="auto" w:fill="D9D9D9" w:themeFill="background1" w:themeFillShade="D9"/>
            <w:vAlign w:val="center"/>
          </w:tcPr>
          <w:p w14:paraId="104BE5F8" w14:textId="4AF9A4DA" w:rsidR="00F264A7" w:rsidRDefault="00F264A7" w:rsidP="00F264A7">
            <w:pPr>
              <w:jc w:val="center"/>
              <w:rPr>
                <w:rFonts w:eastAsia="SimSun"/>
                <w:b/>
                <w:bCs/>
                <w:lang w:val="en-US" w:eastAsia="zh-TW"/>
              </w:rPr>
            </w:pPr>
            <w:r>
              <w:rPr>
                <w:rFonts w:eastAsia="SimSun"/>
                <w:b/>
                <w:bCs/>
                <w:lang w:val="en-US" w:eastAsia="zh-TW"/>
              </w:rPr>
              <w:t>Mandatory or optional in legacy</w:t>
            </w:r>
          </w:p>
        </w:tc>
        <w:tc>
          <w:tcPr>
            <w:tcW w:w="2976" w:type="dxa"/>
            <w:shd w:val="clear" w:color="auto" w:fill="D9D9D9" w:themeFill="background1" w:themeFillShade="D9"/>
            <w:vAlign w:val="center"/>
          </w:tcPr>
          <w:p w14:paraId="687EC85A" w14:textId="48661BF8" w:rsidR="00F264A7" w:rsidRPr="00A67F98" w:rsidRDefault="00F264A7" w:rsidP="00E80B03">
            <w:pPr>
              <w:rPr>
                <w:rFonts w:eastAsia="SimSun"/>
                <w:b/>
                <w:bCs/>
                <w:lang w:val="en-US" w:eastAsia="zh-TW"/>
              </w:rPr>
            </w:pPr>
            <w:r>
              <w:rPr>
                <w:rFonts w:eastAsia="SimSun"/>
                <w:b/>
                <w:bCs/>
                <w:lang w:val="en-US" w:eastAsia="zh-TW"/>
              </w:rPr>
              <w:t>Comments on whether it needs to be signaled in system information.</w:t>
            </w:r>
          </w:p>
        </w:tc>
      </w:tr>
      <w:tr w:rsidR="00F264A7" w14:paraId="6596A19A" w14:textId="77777777" w:rsidTr="001F1807">
        <w:tc>
          <w:tcPr>
            <w:tcW w:w="4390" w:type="dxa"/>
            <w:vAlign w:val="center"/>
          </w:tcPr>
          <w:p w14:paraId="3C9D9D6E" w14:textId="77777777" w:rsidR="00F264A7" w:rsidRPr="00596DF7" w:rsidRDefault="00F264A7" w:rsidP="00E80B03">
            <w:pPr>
              <w:rPr>
                <w:i/>
                <w:iCs/>
                <w:lang w:val="en-US" w:eastAsia="zh-TW"/>
              </w:rPr>
            </w:pPr>
            <w:proofErr w:type="spellStart"/>
            <w:r w:rsidRPr="008B1DAA">
              <w:rPr>
                <w:rFonts w:eastAsia="SimSun"/>
                <w:i/>
                <w:iCs/>
                <w:lang w:val="en-US" w:eastAsia="zh-TW"/>
              </w:rPr>
              <w:t>reportConfigId</w:t>
            </w:r>
            <w:proofErr w:type="spellEnd"/>
          </w:p>
        </w:tc>
        <w:tc>
          <w:tcPr>
            <w:tcW w:w="1984" w:type="dxa"/>
            <w:vAlign w:val="center"/>
          </w:tcPr>
          <w:p w14:paraId="410F5C8B" w14:textId="20BAF05A" w:rsidR="00F264A7" w:rsidRDefault="00F264A7" w:rsidP="00F264A7">
            <w:pPr>
              <w:jc w:val="center"/>
              <w:rPr>
                <w:rFonts w:eastAsia="SimSun"/>
                <w:lang w:val="en-US" w:eastAsia="zh-TW"/>
              </w:rPr>
            </w:pPr>
            <w:r>
              <w:rPr>
                <w:rFonts w:eastAsia="SimSun"/>
                <w:lang w:val="en-US" w:eastAsia="zh-TW"/>
              </w:rPr>
              <w:t>Mandatory</w:t>
            </w:r>
          </w:p>
        </w:tc>
        <w:tc>
          <w:tcPr>
            <w:tcW w:w="2976" w:type="dxa"/>
            <w:vAlign w:val="center"/>
          </w:tcPr>
          <w:p w14:paraId="05AD54B0" w14:textId="21235124" w:rsidR="00F264A7" w:rsidRPr="008B1DAA" w:rsidRDefault="003D36F0" w:rsidP="00E80B03">
            <w:pPr>
              <w:rPr>
                <w:rFonts w:eastAsia="SimSun"/>
                <w:lang w:val="en-US" w:eastAsia="zh-TW"/>
              </w:rPr>
            </w:pPr>
            <w:r>
              <w:rPr>
                <w:rFonts w:eastAsia="SimSun"/>
                <w:lang w:val="en-US" w:eastAsia="zh-TW"/>
              </w:rPr>
              <w:t>It d</w:t>
            </w:r>
            <w:r w:rsidR="00F264A7">
              <w:rPr>
                <w:rFonts w:eastAsia="SimSun"/>
                <w:lang w:val="en-US" w:eastAsia="zh-TW"/>
              </w:rPr>
              <w:t>epend</w:t>
            </w:r>
            <w:r>
              <w:rPr>
                <w:rFonts w:eastAsia="SimSun"/>
                <w:lang w:val="en-US" w:eastAsia="zh-TW"/>
              </w:rPr>
              <w:t>s</w:t>
            </w:r>
            <w:r w:rsidR="00F264A7">
              <w:rPr>
                <w:rFonts w:eastAsia="SimSun"/>
                <w:lang w:val="en-US" w:eastAsia="zh-TW"/>
              </w:rPr>
              <w:t xml:space="preserve"> on whether the parameters for CSI reporting are provided in form of </w:t>
            </w:r>
            <w:r w:rsidR="00F264A7" w:rsidRPr="00532627">
              <w:rPr>
                <w:rFonts w:eastAsia="SimSun"/>
                <w:i/>
                <w:iCs/>
                <w:lang w:val="en-US" w:eastAsia="zh-TW"/>
              </w:rPr>
              <w:t>CSI-</w:t>
            </w:r>
            <w:proofErr w:type="spellStart"/>
            <w:r w:rsidR="00F264A7" w:rsidRPr="00532627">
              <w:rPr>
                <w:rFonts w:eastAsia="SimSun"/>
                <w:i/>
                <w:iCs/>
                <w:lang w:val="en-US" w:eastAsia="zh-TW"/>
              </w:rPr>
              <w:t>ReportConfig</w:t>
            </w:r>
            <w:proofErr w:type="spellEnd"/>
            <w:r w:rsidR="00F264A7">
              <w:rPr>
                <w:rFonts w:eastAsia="SimSun"/>
                <w:lang w:val="en-US" w:eastAsia="zh-TW"/>
              </w:rPr>
              <w:t xml:space="preserve"> IE in SIB.</w:t>
            </w:r>
          </w:p>
        </w:tc>
      </w:tr>
      <w:tr w:rsidR="00F264A7" w14:paraId="7D519C3E" w14:textId="77777777" w:rsidTr="001F1807">
        <w:tc>
          <w:tcPr>
            <w:tcW w:w="4390" w:type="dxa"/>
            <w:vAlign w:val="center"/>
          </w:tcPr>
          <w:p w14:paraId="5EC27D97" w14:textId="77777777" w:rsidR="00F264A7" w:rsidRPr="00596DF7" w:rsidRDefault="00F264A7" w:rsidP="00E80B03">
            <w:pPr>
              <w:rPr>
                <w:i/>
                <w:iCs/>
                <w:lang w:val="en-US" w:eastAsia="zh-TW"/>
              </w:rPr>
            </w:pPr>
            <w:r w:rsidRPr="00596DF7">
              <w:rPr>
                <w:i/>
                <w:iCs/>
                <w:lang w:val="en-US" w:eastAsia="zh-TW"/>
              </w:rPr>
              <w:t>carrier</w:t>
            </w:r>
          </w:p>
        </w:tc>
        <w:tc>
          <w:tcPr>
            <w:tcW w:w="1984" w:type="dxa"/>
            <w:vAlign w:val="center"/>
          </w:tcPr>
          <w:p w14:paraId="19F71562" w14:textId="7765FFEA" w:rsidR="00F264A7" w:rsidRDefault="00F264A7" w:rsidP="00F264A7">
            <w:pPr>
              <w:jc w:val="center"/>
              <w:rPr>
                <w:lang w:val="en-US" w:eastAsia="zh-TW"/>
              </w:rPr>
            </w:pPr>
            <w:r>
              <w:rPr>
                <w:rFonts w:eastAsia="SimSun"/>
                <w:lang w:val="en-US" w:eastAsia="zh-TW"/>
              </w:rPr>
              <w:t>Mandatory</w:t>
            </w:r>
          </w:p>
        </w:tc>
        <w:tc>
          <w:tcPr>
            <w:tcW w:w="2976" w:type="dxa"/>
            <w:vAlign w:val="center"/>
          </w:tcPr>
          <w:p w14:paraId="6658F23B" w14:textId="65D40D72" w:rsidR="00F264A7" w:rsidRPr="00AE3638" w:rsidRDefault="00F264A7" w:rsidP="00E80B03">
            <w:pPr>
              <w:rPr>
                <w:lang w:val="en-US" w:eastAsia="zh-TW"/>
              </w:rPr>
            </w:pPr>
            <w:r>
              <w:rPr>
                <w:lang w:val="en-US" w:eastAsia="zh-TW"/>
              </w:rPr>
              <w:t>No need. It’s idle/inactive mode</w:t>
            </w:r>
            <w:r w:rsidR="00DD40C8">
              <w:rPr>
                <w:lang w:val="en-US" w:eastAsia="zh-TW"/>
              </w:rPr>
              <w:t xml:space="preserve"> </w:t>
            </w:r>
            <w:r>
              <w:rPr>
                <w:lang w:val="en-US" w:eastAsia="zh-TW"/>
              </w:rPr>
              <w:t xml:space="preserve">and </w:t>
            </w:r>
            <w:r w:rsidR="00DD40C8">
              <w:rPr>
                <w:lang w:val="en-US" w:eastAsia="zh-TW"/>
              </w:rPr>
              <w:t xml:space="preserve">hence </w:t>
            </w:r>
            <w:r>
              <w:rPr>
                <w:lang w:val="en-US" w:eastAsia="zh-TW"/>
              </w:rPr>
              <w:t>there is only one serving cell.</w:t>
            </w:r>
          </w:p>
        </w:tc>
      </w:tr>
      <w:tr w:rsidR="00F264A7" w14:paraId="77A8E679" w14:textId="77777777" w:rsidTr="001F1807">
        <w:tc>
          <w:tcPr>
            <w:tcW w:w="4390" w:type="dxa"/>
            <w:vAlign w:val="center"/>
          </w:tcPr>
          <w:p w14:paraId="3EE3FC6C" w14:textId="77777777" w:rsidR="00F264A7" w:rsidRPr="00596DF7" w:rsidRDefault="00F264A7" w:rsidP="00E80B03">
            <w:pPr>
              <w:rPr>
                <w:i/>
                <w:iCs/>
                <w:lang w:val="en-US" w:eastAsia="zh-TW"/>
              </w:rPr>
            </w:pPr>
            <w:proofErr w:type="spellStart"/>
            <w:r w:rsidRPr="00596DF7">
              <w:rPr>
                <w:i/>
                <w:iCs/>
                <w:lang w:val="en-US" w:eastAsia="zh-TW"/>
              </w:rPr>
              <w:t>resourcesForChannelMeasurement</w:t>
            </w:r>
            <w:proofErr w:type="spellEnd"/>
          </w:p>
        </w:tc>
        <w:tc>
          <w:tcPr>
            <w:tcW w:w="1984" w:type="dxa"/>
            <w:vAlign w:val="center"/>
          </w:tcPr>
          <w:p w14:paraId="3B758115" w14:textId="3DED586D" w:rsidR="00F264A7" w:rsidRDefault="00762A02" w:rsidP="00F264A7">
            <w:pPr>
              <w:jc w:val="center"/>
              <w:rPr>
                <w:lang w:val="en-US" w:eastAsia="zh-TW"/>
              </w:rPr>
            </w:pPr>
            <w:r>
              <w:rPr>
                <w:rFonts w:eastAsia="SimSun"/>
                <w:lang w:val="en-US" w:eastAsia="zh-TW"/>
              </w:rPr>
              <w:t>Mandatory</w:t>
            </w:r>
          </w:p>
        </w:tc>
        <w:tc>
          <w:tcPr>
            <w:tcW w:w="2976" w:type="dxa"/>
            <w:vMerge w:val="restart"/>
            <w:vAlign w:val="center"/>
          </w:tcPr>
          <w:p w14:paraId="4B57857D" w14:textId="45ED4B7B" w:rsidR="00F264A7" w:rsidRPr="00AE3638" w:rsidRDefault="00F264A7" w:rsidP="00E80B03">
            <w:pPr>
              <w:rPr>
                <w:lang w:val="en-US" w:eastAsia="zh-TW"/>
              </w:rPr>
            </w:pPr>
            <w:r>
              <w:rPr>
                <w:lang w:val="en-US" w:eastAsia="zh-TW"/>
              </w:rPr>
              <w:t xml:space="preserve">No need. CSI resource setting can be implicitly determined. If this parameter is </w:t>
            </w:r>
            <w:proofErr w:type="spellStart"/>
            <w:r>
              <w:rPr>
                <w:lang w:val="en-US" w:eastAsia="zh-TW"/>
              </w:rPr>
              <w:t>signled</w:t>
            </w:r>
            <w:proofErr w:type="spellEnd"/>
            <w:r>
              <w:rPr>
                <w:lang w:val="en-US" w:eastAsia="zh-TW"/>
              </w:rPr>
              <w:t>, multiple CSI report configuration needs to be provided, and the signaling overhead may be overwhelming.</w:t>
            </w:r>
          </w:p>
        </w:tc>
      </w:tr>
      <w:tr w:rsidR="00F264A7" w14:paraId="71038B54" w14:textId="77777777" w:rsidTr="001F1807">
        <w:tc>
          <w:tcPr>
            <w:tcW w:w="4390" w:type="dxa"/>
            <w:vAlign w:val="center"/>
          </w:tcPr>
          <w:p w14:paraId="259E9689" w14:textId="77777777" w:rsidR="00F264A7" w:rsidRPr="00596DF7" w:rsidRDefault="00F264A7" w:rsidP="00E80B03">
            <w:pPr>
              <w:rPr>
                <w:i/>
                <w:iCs/>
                <w:lang w:val="en-US" w:eastAsia="zh-TW"/>
              </w:rPr>
            </w:pPr>
            <w:proofErr w:type="spellStart"/>
            <w:r w:rsidRPr="00596DF7">
              <w:rPr>
                <w:i/>
                <w:iCs/>
                <w:lang w:val="en-US" w:eastAsia="zh-TW"/>
              </w:rPr>
              <w:t>csi</w:t>
            </w:r>
            <w:proofErr w:type="spellEnd"/>
            <w:r w:rsidRPr="00596DF7">
              <w:rPr>
                <w:i/>
                <w:iCs/>
                <w:lang w:val="en-US" w:eastAsia="zh-TW"/>
              </w:rPr>
              <w:t>-IM-</w:t>
            </w:r>
            <w:proofErr w:type="spellStart"/>
            <w:r w:rsidRPr="00596DF7">
              <w:rPr>
                <w:i/>
                <w:iCs/>
                <w:lang w:val="en-US" w:eastAsia="zh-TW"/>
              </w:rPr>
              <w:t>ResourcesForInterference</w:t>
            </w:r>
            <w:proofErr w:type="spellEnd"/>
          </w:p>
        </w:tc>
        <w:tc>
          <w:tcPr>
            <w:tcW w:w="1984" w:type="dxa"/>
            <w:vAlign w:val="center"/>
          </w:tcPr>
          <w:p w14:paraId="77227275" w14:textId="198529D2" w:rsidR="00F264A7" w:rsidRPr="00AE3638" w:rsidRDefault="00DB6653" w:rsidP="00F264A7">
            <w:pPr>
              <w:jc w:val="center"/>
              <w:rPr>
                <w:lang w:val="en-US" w:eastAsia="zh-TW"/>
              </w:rPr>
            </w:pPr>
            <w:r>
              <w:rPr>
                <w:lang w:val="en-US" w:eastAsia="zh-TW"/>
              </w:rPr>
              <w:t>Optional</w:t>
            </w:r>
          </w:p>
        </w:tc>
        <w:tc>
          <w:tcPr>
            <w:tcW w:w="2976" w:type="dxa"/>
            <w:vMerge/>
            <w:vAlign w:val="center"/>
          </w:tcPr>
          <w:p w14:paraId="5001D2DF" w14:textId="193DE90E" w:rsidR="00F264A7" w:rsidRPr="00AE3638" w:rsidRDefault="00F264A7" w:rsidP="00E80B03">
            <w:pPr>
              <w:rPr>
                <w:lang w:val="en-US" w:eastAsia="zh-TW"/>
              </w:rPr>
            </w:pPr>
          </w:p>
        </w:tc>
      </w:tr>
      <w:tr w:rsidR="00F264A7" w14:paraId="2D877C33" w14:textId="77777777" w:rsidTr="001F1807">
        <w:tc>
          <w:tcPr>
            <w:tcW w:w="4390" w:type="dxa"/>
            <w:vAlign w:val="center"/>
          </w:tcPr>
          <w:p w14:paraId="3004F8F2" w14:textId="77777777" w:rsidR="00F264A7" w:rsidRPr="00596DF7" w:rsidRDefault="00F264A7" w:rsidP="00E80B03">
            <w:pPr>
              <w:rPr>
                <w:i/>
                <w:iCs/>
                <w:lang w:val="en-US" w:eastAsia="zh-TW"/>
              </w:rPr>
            </w:pPr>
            <w:proofErr w:type="spellStart"/>
            <w:r w:rsidRPr="00596DF7">
              <w:rPr>
                <w:i/>
                <w:iCs/>
                <w:lang w:val="en-US" w:eastAsia="zh-TW"/>
              </w:rPr>
              <w:t>nzp</w:t>
            </w:r>
            <w:proofErr w:type="spellEnd"/>
            <w:r w:rsidRPr="00596DF7">
              <w:rPr>
                <w:i/>
                <w:iCs/>
                <w:lang w:val="en-US" w:eastAsia="zh-TW"/>
              </w:rPr>
              <w:t>-CSI-RS-</w:t>
            </w:r>
            <w:proofErr w:type="spellStart"/>
            <w:r w:rsidRPr="00596DF7">
              <w:rPr>
                <w:i/>
                <w:iCs/>
                <w:lang w:val="en-US" w:eastAsia="zh-TW"/>
              </w:rPr>
              <w:t>ResourcesForInterference</w:t>
            </w:r>
            <w:proofErr w:type="spellEnd"/>
          </w:p>
        </w:tc>
        <w:tc>
          <w:tcPr>
            <w:tcW w:w="1984" w:type="dxa"/>
            <w:vAlign w:val="center"/>
          </w:tcPr>
          <w:p w14:paraId="08B0ED90" w14:textId="46E74E89" w:rsidR="00F264A7" w:rsidRPr="00AE3638" w:rsidRDefault="00DB6653" w:rsidP="00F264A7">
            <w:pPr>
              <w:jc w:val="center"/>
              <w:rPr>
                <w:lang w:val="en-US" w:eastAsia="zh-TW"/>
              </w:rPr>
            </w:pPr>
            <w:r>
              <w:rPr>
                <w:lang w:val="en-US" w:eastAsia="zh-TW"/>
              </w:rPr>
              <w:t>Optional</w:t>
            </w:r>
          </w:p>
        </w:tc>
        <w:tc>
          <w:tcPr>
            <w:tcW w:w="2976" w:type="dxa"/>
            <w:vMerge/>
            <w:vAlign w:val="center"/>
          </w:tcPr>
          <w:p w14:paraId="49CF3740" w14:textId="13D5B5EC" w:rsidR="00F264A7" w:rsidRPr="00AE3638" w:rsidRDefault="00F264A7" w:rsidP="00E80B03">
            <w:pPr>
              <w:rPr>
                <w:lang w:val="en-US" w:eastAsia="zh-TW"/>
              </w:rPr>
            </w:pPr>
          </w:p>
        </w:tc>
      </w:tr>
      <w:tr w:rsidR="00F264A7" w14:paraId="7650ABA4" w14:textId="77777777" w:rsidTr="001F1807">
        <w:tc>
          <w:tcPr>
            <w:tcW w:w="4390" w:type="dxa"/>
            <w:vAlign w:val="center"/>
          </w:tcPr>
          <w:p w14:paraId="41B48439" w14:textId="77777777" w:rsidR="00F264A7" w:rsidRPr="00596DF7" w:rsidRDefault="00F264A7" w:rsidP="00E80B03">
            <w:pPr>
              <w:rPr>
                <w:i/>
                <w:iCs/>
                <w:lang w:val="en-US" w:eastAsia="zh-TW"/>
              </w:rPr>
            </w:pPr>
            <w:proofErr w:type="spellStart"/>
            <w:r w:rsidRPr="00596DF7">
              <w:rPr>
                <w:i/>
                <w:iCs/>
                <w:lang w:val="en-US" w:eastAsia="zh-TW"/>
              </w:rPr>
              <w:t>reportConfigType</w:t>
            </w:r>
            <w:proofErr w:type="spellEnd"/>
            <w:r w:rsidRPr="00596DF7">
              <w:rPr>
                <w:i/>
                <w:iCs/>
                <w:lang w:val="en-US" w:eastAsia="zh-TW"/>
              </w:rPr>
              <w:t xml:space="preserve"> </w:t>
            </w:r>
          </w:p>
        </w:tc>
        <w:tc>
          <w:tcPr>
            <w:tcW w:w="1984" w:type="dxa"/>
            <w:vAlign w:val="center"/>
          </w:tcPr>
          <w:p w14:paraId="4256B878" w14:textId="70C362C5" w:rsidR="00F264A7" w:rsidRDefault="00DB6653" w:rsidP="00F264A7">
            <w:pPr>
              <w:jc w:val="center"/>
              <w:rPr>
                <w:lang w:val="en-US" w:eastAsia="zh-TW"/>
              </w:rPr>
            </w:pPr>
            <w:r>
              <w:rPr>
                <w:rFonts w:eastAsia="SimSun"/>
                <w:lang w:val="en-US" w:eastAsia="zh-TW"/>
              </w:rPr>
              <w:t>Mandatory</w:t>
            </w:r>
          </w:p>
        </w:tc>
        <w:tc>
          <w:tcPr>
            <w:tcW w:w="2976" w:type="dxa"/>
            <w:vAlign w:val="center"/>
          </w:tcPr>
          <w:p w14:paraId="4541546D" w14:textId="242BE0AB" w:rsidR="00F264A7" w:rsidRPr="00AE3638" w:rsidRDefault="00F264A7" w:rsidP="00E80B03">
            <w:pPr>
              <w:rPr>
                <w:lang w:val="en-US" w:eastAsia="zh-TW"/>
              </w:rPr>
            </w:pPr>
            <w:r>
              <w:rPr>
                <w:lang w:val="en-US" w:eastAsia="zh-TW"/>
              </w:rPr>
              <w:t>No need if only aperiodic CSI report is supported.</w:t>
            </w:r>
          </w:p>
        </w:tc>
      </w:tr>
      <w:tr w:rsidR="00F264A7" w14:paraId="003FA7B4" w14:textId="77777777" w:rsidTr="001F1807">
        <w:tc>
          <w:tcPr>
            <w:tcW w:w="4390" w:type="dxa"/>
            <w:vAlign w:val="center"/>
          </w:tcPr>
          <w:p w14:paraId="0FD5AED0" w14:textId="77777777" w:rsidR="00F264A7" w:rsidRPr="00596DF7" w:rsidRDefault="00F264A7" w:rsidP="00E80B03">
            <w:pPr>
              <w:rPr>
                <w:i/>
                <w:iCs/>
                <w:lang w:val="en-US" w:eastAsia="zh-TW"/>
              </w:rPr>
            </w:pPr>
            <w:proofErr w:type="spellStart"/>
            <w:r w:rsidRPr="00756E64">
              <w:rPr>
                <w:rFonts w:eastAsia="SimSun"/>
                <w:i/>
                <w:iCs/>
                <w:lang w:val="en-US" w:eastAsia="zh-TW"/>
              </w:rPr>
              <w:t>reportQuantity</w:t>
            </w:r>
            <w:proofErr w:type="spellEnd"/>
          </w:p>
        </w:tc>
        <w:tc>
          <w:tcPr>
            <w:tcW w:w="1984" w:type="dxa"/>
            <w:vAlign w:val="center"/>
          </w:tcPr>
          <w:p w14:paraId="71D62C97" w14:textId="3795CC78" w:rsidR="00F264A7" w:rsidRDefault="00DB6653" w:rsidP="00F264A7">
            <w:pPr>
              <w:jc w:val="center"/>
              <w:rPr>
                <w:rFonts w:eastAsia="SimSun"/>
                <w:lang w:val="en-US" w:eastAsia="zh-TW"/>
              </w:rPr>
            </w:pPr>
            <w:r>
              <w:rPr>
                <w:rFonts w:eastAsia="SimSun"/>
                <w:lang w:val="en-US" w:eastAsia="zh-TW"/>
              </w:rPr>
              <w:t>Mandatory</w:t>
            </w:r>
          </w:p>
        </w:tc>
        <w:tc>
          <w:tcPr>
            <w:tcW w:w="2976" w:type="dxa"/>
            <w:vAlign w:val="center"/>
          </w:tcPr>
          <w:p w14:paraId="13A01B2F" w14:textId="67A9A2C4" w:rsidR="00F264A7" w:rsidRPr="00756E64" w:rsidRDefault="00F264A7" w:rsidP="00E80B03">
            <w:pPr>
              <w:rPr>
                <w:rFonts w:eastAsia="SimSun"/>
                <w:lang w:val="en-US" w:eastAsia="zh-TW"/>
              </w:rPr>
            </w:pPr>
            <w:r>
              <w:rPr>
                <w:rFonts w:eastAsia="SimSun"/>
                <w:lang w:val="en-US" w:eastAsia="zh-TW"/>
              </w:rPr>
              <w:t xml:space="preserve">No need. For FDD, it can only be set to ‘cri-RI-PMI-CQI’ for the basic PMI </w:t>
            </w:r>
            <w:r>
              <w:rPr>
                <w:rFonts w:eastAsia="SimSun"/>
                <w:lang w:val="en-US" w:eastAsia="zh-TW"/>
              </w:rPr>
              <w:lastRenderedPageBreak/>
              <w:t>reporting. For TDD, it can only be set to ‘cri-RI-CQI’ for non-PMI reporting. The UE knows which duplex mode it is in this cell, hence no need to signal this. Note that ‘cri-RI-LI-PMI-CQI’ is useful only in FR2, and the WID says the work should be focus on FR1.</w:t>
            </w:r>
          </w:p>
        </w:tc>
      </w:tr>
      <w:tr w:rsidR="00F264A7" w14:paraId="44418C81" w14:textId="77777777" w:rsidTr="001F1807">
        <w:tc>
          <w:tcPr>
            <w:tcW w:w="4390" w:type="dxa"/>
            <w:vAlign w:val="center"/>
          </w:tcPr>
          <w:p w14:paraId="16151329" w14:textId="77777777" w:rsidR="00DB6653" w:rsidRDefault="00F264A7" w:rsidP="00E80B03">
            <w:pPr>
              <w:rPr>
                <w:rFonts w:eastAsia="SimSun"/>
                <w:i/>
                <w:iCs/>
                <w:lang w:val="en-US" w:eastAsia="zh-TW"/>
              </w:rPr>
            </w:pPr>
            <w:proofErr w:type="spellStart"/>
            <w:r w:rsidRPr="001505A2">
              <w:rPr>
                <w:rFonts w:eastAsia="SimSun"/>
                <w:i/>
                <w:iCs/>
                <w:lang w:val="en-US" w:eastAsia="zh-TW"/>
              </w:rPr>
              <w:lastRenderedPageBreak/>
              <w:t>cqi-FormatIndicator</w:t>
            </w:r>
            <w:proofErr w:type="spellEnd"/>
          </w:p>
          <w:p w14:paraId="25115EC3" w14:textId="7B736C77"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1984" w:type="dxa"/>
            <w:vAlign w:val="center"/>
          </w:tcPr>
          <w:p w14:paraId="63289265" w14:textId="6E440B71" w:rsidR="009650E8" w:rsidRDefault="00905F9B" w:rsidP="009B7726">
            <w:pPr>
              <w:jc w:val="center"/>
              <w:rPr>
                <w:rFonts w:eastAsia="SimSun"/>
                <w:lang w:val="en-US" w:eastAsia="zh-TW"/>
              </w:rPr>
            </w:pPr>
            <w:r>
              <w:rPr>
                <w:rFonts w:eastAsia="SimSun"/>
                <w:lang w:val="en-US" w:eastAsia="zh-TW"/>
              </w:rPr>
              <w:t>Optional</w:t>
            </w:r>
          </w:p>
        </w:tc>
        <w:tc>
          <w:tcPr>
            <w:tcW w:w="2976" w:type="dxa"/>
            <w:vAlign w:val="center"/>
          </w:tcPr>
          <w:p w14:paraId="59495727" w14:textId="77777777" w:rsidR="00AF2DE3" w:rsidRDefault="00F264A7" w:rsidP="00E80B03">
            <w:pPr>
              <w:rPr>
                <w:rFonts w:eastAsia="SimSun"/>
                <w:lang w:val="en-US" w:eastAsia="zh-TW"/>
              </w:rPr>
            </w:pPr>
            <w:r>
              <w:rPr>
                <w:rFonts w:eastAsia="SimSun"/>
                <w:lang w:val="en-US" w:eastAsia="zh-TW"/>
              </w:rPr>
              <w:t>No need. Only ‘</w:t>
            </w:r>
            <w:proofErr w:type="spellStart"/>
            <w:r>
              <w:rPr>
                <w:rFonts w:eastAsia="SimSun"/>
                <w:lang w:val="en-US" w:eastAsia="zh-TW"/>
              </w:rPr>
              <w:t>widebandCQI</w:t>
            </w:r>
            <w:proofErr w:type="spellEnd"/>
            <w:r>
              <w:rPr>
                <w:rFonts w:eastAsia="SimSun"/>
                <w:lang w:val="en-US" w:eastAsia="zh-TW"/>
              </w:rPr>
              <w:t>’ is possible.</w:t>
            </w:r>
          </w:p>
          <w:p w14:paraId="266D256D" w14:textId="19E95A2D" w:rsidR="00F264A7" w:rsidRPr="001505A2" w:rsidRDefault="009B7726" w:rsidP="00E80B03">
            <w:pPr>
              <w:rPr>
                <w:rFonts w:eastAsia="SimSun"/>
                <w:lang w:val="en-US" w:eastAsia="zh-TW"/>
              </w:rPr>
            </w:pPr>
            <w:r>
              <w:rPr>
                <w:rFonts w:eastAsia="SimSun"/>
                <w:lang w:val="en-US" w:eastAsia="zh-TW"/>
              </w:rPr>
              <w:t>Legacy</w:t>
            </w:r>
            <w:r w:rsidR="00AF2DE3">
              <w:rPr>
                <w:rFonts w:eastAsia="SimSun"/>
                <w:lang w:val="en-US" w:eastAsia="zh-TW"/>
              </w:rPr>
              <w:t xml:space="preserve"> behavior</w:t>
            </w:r>
            <w:r>
              <w:rPr>
                <w:rFonts w:eastAsia="SimSun"/>
                <w:lang w:val="en-US" w:eastAsia="zh-TW"/>
              </w:rPr>
              <w:t xml:space="preserve">: if the field is absent, the UE </w:t>
            </w:r>
            <w:r w:rsidR="0098437D">
              <w:rPr>
                <w:rFonts w:eastAsia="SimSun"/>
                <w:lang w:val="en-US" w:eastAsia="zh-TW"/>
              </w:rPr>
              <w:t xml:space="preserve">would </w:t>
            </w:r>
            <w:r w:rsidR="00AF2DE3">
              <w:rPr>
                <w:rFonts w:eastAsia="SimSun"/>
                <w:lang w:val="en-US" w:eastAsia="zh-TW"/>
              </w:rPr>
              <w:t>consider it as ‘</w:t>
            </w:r>
            <w:proofErr w:type="spellStart"/>
            <w:r w:rsidR="00AF2DE3">
              <w:rPr>
                <w:rFonts w:eastAsia="SimSun"/>
                <w:lang w:val="en-US" w:eastAsia="zh-TW"/>
              </w:rPr>
              <w:t>subbandCQI</w:t>
            </w:r>
            <w:proofErr w:type="spellEnd"/>
            <w:r w:rsidR="00AF2DE3">
              <w:rPr>
                <w:rFonts w:eastAsia="SimSun"/>
                <w:lang w:val="en-US" w:eastAsia="zh-TW"/>
              </w:rPr>
              <w:t>’ when the CSI report is for CSI acquisition.</w:t>
            </w:r>
          </w:p>
        </w:tc>
      </w:tr>
      <w:tr w:rsidR="00F264A7" w14:paraId="7FD187D9" w14:textId="77777777" w:rsidTr="001F1807">
        <w:tc>
          <w:tcPr>
            <w:tcW w:w="4390" w:type="dxa"/>
            <w:vAlign w:val="center"/>
          </w:tcPr>
          <w:p w14:paraId="52D24BF0" w14:textId="77777777" w:rsidR="00DB6653" w:rsidRDefault="00F264A7" w:rsidP="00E80B03">
            <w:pPr>
              <w:rPr>
                <w:rFonts w:eastAsia="SimSun"/>
                <w:i/>
                <w:iCs/>
                <w:lang w:val="en-US" w:eastAsia="zh-TW"/>
              </w:rPr>
            </w:pPr>
            <w:proofErr w:type="spellStart"/>
            <w:r w:rsidRPr="001505A2">
              <w:rPr>
                <w:rFonts w:eastAsia="SimSun"/>
                <w:i/>
                <w:iCs/>
                <w:lang w:val="en-US" w:eastAsia="zh-TW"/>
              </w:rPr>
              <w:t>pmi-FormatIndicator</w:t>
            </w:r>
            <w:proofErr w:type="spellEnd"/>
          </w:p>
          <w:p w14:paraId="21B81CC3" w14:textId="68B811F9"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1984" w:type="dxa"/>
            <w:vAlign w:val="center"/>
          </w:tcPr>
          <w:p w14:paraId="0863DF8F" w14:textId="5ED68920" w:rsidR="00F264A7" w:rsidRDefault="00905F9B" w:rsidP="00F264A7">
            <w:pPr>
              <w:jc w:val="center"/>
              <w:rPr>
                <w:rFonts w:eastAsia="SimSun"/>
                <w:lang w:val="en-US" w:eastAsia="zh-TW"/>
              </w:rPr>
            </w:pPr>
            <w:r>
              <w:rPr>
                <w:rFonts w:eastAsia="SimSun"/>
                <w:lang w:val="en-US" w:eastAsia="zh-TW"/>
              </w:rPr>
              <w:t>Optional</w:t>
            </w:r>
          </w:p>
        </w:tc>
        <w:tc>
          <w:tcPr>
            <w:tcW w:w="2976" w:type="dxa"/>
            <w:vAlign w:val="center"/>
          </w:tcPr>
          <w:p w14:paraId="4CCDB3BE" w14:textId="77777777" w:rsidR="00F264A7" w:rsidRDefault="00F264A7" w:rsidP="00E80B03">
            <w:pPr>
              <w:rPr>
                <w:rFonts w:eastAsia="SimSun"/>
                <w:lang w:val="en-US" w:eastAsia="zh-TW"/>
              </w:rPr>
            </w:pPr>
            <w:r>
              <w:rPr>
                <w:rFonts w:eastAsia="SimSun"/>
                <w:lang w:val="en-US" w:eastAsia="zh-TW"/>
              </w:rPr>
              <w:t>No need. Only ‘</w:t>
            </w:r>
            <w:proofErr w:type="spellStart"/>
            <w:r>
              <w:rPr>
                <w:rFonts w:eastAsia="SimSun"/>
                <w:lang w:val="en-US" w:eastAsia="zh-TW"/>
              </w:rPr>
              <w:t>widebandPMI</w:t>
            </w:r>
            <w:proofErr w:type="spellEnd"/>
            <w:r>
              <w:rPr>
                <w:rFonts w:eastAsia="SimSun"/>
                <w:lang w:val="en-US" w:eastAsia="zh-TW"/>
              </w:rPr>
              <w:t>’ is possible.</w:t>
            </w:r>
          </w:p>
          <w:p w14:paraId="2F342DE5" w14:textId="404B9888" w:rsidR="00AF2DE3" w:rsidRPr="001505A2" w:rsidRDefault="00AF2DE3" w:rsidP="00E80B03">
            <w:pPr>
              <w:rPr>
                <w:rFonts w:eastAsia="SimSun"/>
                <w:lang w:val="en-US" w:eastAsia="zh-TW"/>
              </w:rPr>
            </w:pPr>
            <w:r>
              <w:rPr>
                <w:rFonts w:eastAsia="SimSun"/>
                <w:lang w:val="en-US" w:eastAsia="zh-TW"/>
              </w:rPr>
              <w:t>Legacy behavior: if the field is absent, the UE would consider it as ‘</w:t>
            </w:r>
            <w:proofErr w:type="spellStart"/>
            <w:r>
              <w:rPr>
                <w:rFonts w:eastAsia="SimSun"/>
                <w:lang w:val="en-US" w:eastAsia="zh-TW"/>
              </w:rPr>
              <w:t>subbandPMI</w:t>
            </w:r>
            <w:proofErr w:type="spellEnd"/>
            <w:r>
              <w:rPr>
                <w:rFonts w:eastAsia="SimSun"/>
                <w:lang w:val="en-US" w:eastAsia="zh-TW"/>
              </w:rPr>
              <w:t>’ when the CSI report is for CSI acquisition.</w:t>
            </w:r>
          </w:p>
        </w:tc>
      </w:tr>
      <w:tr w:rsidR="00F264A7" w14:paraId="5F39E9F7" w14:textId="77777777" w:rsidTr="001F1807">
        <w:tc>
          <w:tcPr>
            <w:tcW w:w="4390" w:type="dxa"/>
            <w:vAlign w:val="center"/>
          </w:tcPr>
          <w:p w14:paraId="06B40E5B" w14:textId="77777777" w:rsidR="00DB6653" w:rsidRDefault="00F264A7" w:rsidP="00E80B03">
            <w:pPr>
              <w:rPr>
                <w:rFonts w:eastAsia="SimSun"/>
                <w:i/>
                <w:iCs/>
                <w:lang w:val="en-US" w:eastAsia="zh-TW"/>
              </w:rPr>
            </w:pPr>
            <w:proofErr w:type="spellStart"/>
            <w:r w:rsidRPr="001505A2">
              <w:rPr>
                <w:rFonts w:eastAsia="SimSun"/>
                <w:i/>
                <w:iCs/>
                <w:lang w:val="en-US" w:eastAsia="zh-TW"/>
              </w:rPr>
              <w:t>csi-ReportingBand</w:t>
            </w:r>
            <w:proofErr w:type="spellEnd"/>
          </w:p>
          <w:p w14:paraId="245591FC" w14:textId="5DDD1D25"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1984" w:type="dxa"/>
            <w:vAlign w:val="center"/>
          </w:tcPr>
          <w:p w14:paraId="4A5E73FA" w14:textId="49CB6185" w:rsidR="00F264A7" w:rsidRDefault="00905F9B" w:rsidP="00F264A7">
            <w:pPr>
              <w:jc w:val="center"/>
              <w:rPr>
                <w:rFonts w:eastAsia="SimSun"/>
                <w:lang w:val="en-US" w:eastAsia="zh-TW"/>
              </w:rPr>
            </w:pPr>
            <w:r>
              <w:rPr>
                <w:rFonts w:eastAsia="SimSun"/>
                <w:lang w:val="en-US" w:eastAsia="zh-TW"/>
              </w:rPr>
              <w:t>Optional</w:t>
            </w:r>
          </w:p>
        </w:tc>
        <w:tc>
          <w:tcPr>
            <w:tcW w:w="2976" w:type="dxa"/>
            <w:vAlign w:val="center"/>
          </w:tcPr>
          <w:p w14:paraId="55233A37" w14:textId="77777777" w:rsidR="00F264A7" w:rsidRDefault="00F264A7" w:rsidP="00E80B03">
            <w:pPr>
              <w:rPr>
                <w:rFonts w:eastAsia="SimSun"/>
                <w:lang w:val="en-US" w:eastAsia="zh-TW"/>
              </w:rPr>
            </w:pPr>
            <w:r>
              <w:rPr>
                <w:rFonts w:eastAsia="SimSun"/>
                <w:lang w:val="en-US" w:eastAsia="zh-TW"/>
              </w:rPr>
              <w:t>No need. It is reasonable that the CSI report should correspond to the whole bandwidth of initial DL BWP.</w:t>
            </w:r>
          </w:p>
          <w:p w14:paraId="01CE37A8" w14:textId="53978AD8" w:rsidR="00FC6E17" w:rsidRPr="001505A2" w:rsidRDefault="00B11F3F" w:rsidP="00E80B03">
            <w:pPr>
              <w:rPr>
                <w:rFonts w:eastAsia="SimSun"/>
                <w:lang w:val="en-US" w:eastAsia="zh-TW"/>
              </w:rPr>
            </w:pPr>
            <w:r>
              <w:rPr>
                <w:rFonts w:eastAsia="SimSun"/>
                <w:lang w:val="en-US" w:eastAsia="zh-TW"/>
              </w:rPr>
              <w:t xml:space="preserve">[Note] </w:t>
            </w:r>
            <w:r w:rsidR="00FC6E17">
              <w:rPr>
                <w:rFonts w:eastAsia="SimSun"/>
                <w:lang w:val="en-US" w:eastAsia="zh-TW"/>
              </w:rPr>
              <w:t xml:space="preserve">Legacy behavior: </w:t>
            </w:r>
            <w:r w:rsidR="00FC6E17" w:rsidRPr="00FC6E17">
              <w:rPr>
                <w:rFonts w:eastAsia="SimSun"/>
                <w:lang w:val="en-US" w:eastAsia="zh-TW"/>
              </w:rPr>
              <w:t>This field is absent if there are less than 24</w:t>
            </w:r>
            <w:r w:rsidR="00FC6E17">
              <w:rPr>
                <w:rFonts w:eastAsia="SimSun"/>
                <w:lang w:val="en-US" w:eastAsia="zh-TW"/>
              </w:rPr>
              <w:t xml:space="preserve"> </w:t>
            </w:r>
            <w:r w:rsidR="00FC6E17" w:rsidRPr="00FC6E17">
              <w:rPr>
                <w:rFonts w:eastAsia="SimSun"/>
                <w:lang w:val="en-US" w:eastAsia="zh-TW"/>
              </w:rPr>
              <w:t>PRBs (no sub band) and present otherwise (see TS 38.214 [19], clause 5.2.1.4).</w:t>
            </w:r>
          </w:p>
        </w:tc>
      </w:tr>
      <w:tr w:rsidR="00F264A7" w14:paraId="69ED0491" w14:textId="77777777" w:rsidTr="001F1807">
        <w:tc>
          <w:tcPr>
            <w:tcW w:w="4390" w:type="dxa"/>
            <w:vAlign w:val="center"/>
          </w:tcPr>
          <w:p w14:paraId="4BD1A2F1" w14:textId="77777777" w:rsidR="00F264A7" w:rsidRPr="00596DF7" w:rsidRDefault="00F264A7" w:rsidP="00E80B03">
            <w:pPr>
              <w:rPr>
                <w:i/>
                <w:iCs/>
                <w:lang w:val="en-US" w:eastAsia="zh-TW"/>
              </w:rPr>
            </w:pPr>
            <w:proofErr w:type="spellStart"/>
            <w:r w:rsidRPr="001505A2">
              <w:rPr>
                <w:rFonts w:eastAsia="SimSun"/>
                <w:i/>
                <w:iCs/>
                <w:lang w:val="en-US" w:eastAsia="zh-TW"/>
              </w:rPr>
              <w:t>timeRestrictionForChannelMeasurements</w:t>
            </w:r>
            <w:proofErr w:type="spellEnd"/>
          </w:p>
        </w:tc>
        <w:tc>
          <w:tcPr>
            <w:tcW w:w="1984" w:type="dxa"/>
            <w:vAlign w:val="center"/>
          </w:tcPr>
          <w:p w14:paraId="69B73D2E" w14:textId="1C0C94FC" w:rsidR="00F264A7" w:rsidRDefault="003B2F22" w:rsidP="00F264A7">
            <w:pPr>
              <w:jc w:val="center"/>
              <w:rPr>
                <w:rFonts w:eastAsia="SimSun"/>
                <w:lang w:val="en-US" w:eastAsia="zh-TW"/>
              </w:rPr>
            </w:pPr>
            <w:r>
              <w:rPr>
                <w:rFonts w:eastAsia="SimSun"/>
                <w:lang w:val="en-US" w:eastAsia="zh-TW"/>
              </w:rPr>
              <w:t>Mandatory</w:t>
            </w:r>
          </w:p>
        </w:tc>
        <w:tc>
          <w:tcPr>
            <w:tcW w:w="2976" w:type="dxa"/>
            <w:vMerge w:val="restart"/>
            <w:vAlign w:val="center"/>
          </w:tcPr>
          <w:p w14:paraId="4464CBD8" w14:textId="4B85DE8A" w:rsidR="00F264A7" w:rsidRPr="001505A2" w:rsidRDefault="00F264A7" w:rsidP="00E80B03">
            <w:pPr>
              <w:rPr>
                <w:rFonts w:eastAsia="SimSun"/>
                <w:lang w:val="en-US" w:eastAsia="zh-TW"/>
              </w:rPr>
            </w:pPr>
            <w:r>
              <w:rPr>
                <w:rFonts w:eastAsia="SimSun"/>
                <w:lang w:val="en-US" w:eastAsia="zh-TW"/>
              </w:rPr>
              <w:t>No need. There is no difference between ‘</w:t>
            </w:r>
            <w:proofErr w:type="spellStart"/>
            <w:r>
              <w:rPr>
                <w:rFonts w:eastAsia="SimSun"/>
                <w:lang w:val="en-US" w:eastAsia="zh-TW"/>
              </w:rPr>
              <w:t>notConfigured</w:t>
            </w:r>
            <w:proofErr w:type="spellEnd"/>
            <w:r>
              <w:rPr>
                <w:rFonts w:eastAsia="SimSun"/>
                <w:lang w:val="en-US" w:eastAsia="zh-TW"/>
              </w:rPr>
              <w:t>’ and ‘configured since anyway the measurement should be based on the CSI-RS triggered by Msg4.</w:t>
            </w:r>
          </w:p>
        </w:tc>
      </w:tr>
      <w:tr w:rsidR="00F264A7" w14:paraId="5AE43C08" w14:textId="77777777" w:rsidTr="001F1807">
        <w:tc>
          <w:tcPr>
            <w:tcW w:w="4390" w:type="dxa"/>
            <w:vAlign w:val="center"/>
          </w:tcPr>
          <w:p w14:paraId="44D52C7B" w14:textId="77777777" w:rsidR="00F264A7" w:rsidRPr="00596DF7" w:rsidRDefault="00F264A7" w:rsidP="00E80B03">
            <w:pPr>
              <w:rPr>
                <w:i/>
                <w:iCs/>
                <w:lang w:val="en-US" w:eastAsia="zh-TW"/>
              </w:rPr>
            </w:pPr>
            <w:proofErr w:type="spellStart"/>
            <w:r w:rsidRPr="001505A2">
              <w:rPr>
                <w:rFonts w:eastAsia="SimSun"/>
                <w:i/>
                <w:iCs/>
                <w:lang w:val="en-US" w:eastAsia="zh-TW"/>
              </w:rPr>
              <w:t>timeRestrictionForInterferenceMeasurements</w:t>
            </w:r>
            <w:proofErr w:type="spellEnd"/>
          </w:p>
        </w:tc>
        <w:tc>
          <w:tcPr>
            <w:tcW w:w="1984" w:type="dxa"/>
            <w:vAlign w:val="center"/>
          </w:tcPr>
          <w:p w14:paraId="778ACDE3" w14:textId="2801FFBD" w:rsidR="00F264A7" w:rsidRPr="001505A2" w:rsidRDefault="003B2F22" w:rsidP="00F264A7">
            <w:pPr>
              <w:jc w:val="center"/>
              <w:rPr>
                <w:rFonts w:eastAsia="SimSun"/>
                <w:lang w:val="en-US" w:eastAsia="zh-TW"/>
              </w:rPr>
            </w:pPr>
            <w:r>
              <w:rPr>
                <w:rFonts w:eastAsia="SimSun"/>
                <w:lang w:val="en-US" w:eastAsia="zh-TW"/>
              </w:rPr>
              <w:t>Mandatory</w:t>
            </w:r>
          </w:p>
        </w:tc>
        <w:tc>
          <w:tcPr>
            <w:tcW w:w="2976" w:type="dxa"/>
            <w:vMerge/>
            <w:vAlign w:val="center"/>
          </w:tcPr>
          <w:p w14:paraId="4118438C" w14:textId="306A42A0" w:rsidR="00F264A7" w:rsidRPr="001505A2" w:rsidRDefault="00F264A7" w:rsidP="00E80B03">
            <w:pPr>
              <w:rPr>
                <w:rFonts w:eastAsia="SimSun"/>
                <w:lang w:val="en-US" w:eastAsia="zh-TW"/>
              </w:rPr>
            </w:pPr>
          </w:p>
        </w:tc>
      </w:tr>
      <w:tr w:rsidR="00F264A7" w14:paraId="164B3A4E" w14:textId="77777777" w:rsidTr="001F1807">
        <w:tc>
          <w:tcPr>
            <w:tcW w:w="4390" w:type="dxa"/>
            <w:vAlign w:val="center"/>
          </w:tcPr>
          <w:p w14:paraId="00DFE783" w14:textId="77777777" w:rsidR="00F264A7" w:rsidRPr="00596DF7" w:rsidRDefault="00F264A7" w:rsidP="00E80B03">
            <w:pPr>
              <w:rPr>
                <w:i/>
                <w:iCs/>
                <w:lang w:val="en-US" w:eastAsia="zh-TW"/>
              </w:rPr>
            </w:pPr>
            <w:proofErr w:type="spellStart"/>
            <w:r w:rsidRPr="001505A2">
              <w:rPr>
                <w:rFonts w:eastAsia="SimSun"/>
                <w:i/>
                <w:iCs/>
                <w:highlight w:val="yellow"/>
                <w:lang w:val="en-US" w:eastAsia="zh-TW"/>
              </w:rPr>
              <w:t>codebookConfig</w:t>
            </w:r>
            <w:proofErr w:type="spellEnd"/>
          </w:p>
        </w:tc>
        <w:tc>
          <w:tcPr>
            <w:tcW w:w="1984" w:type="dxa"/>
            <w:vAlign w:val="center"/>
          </w:tcPr>
          <w:p w14:paraId="5B8A68DF" w14:textId="2920D9BC" w:rsidR="00F264A7" w:rsidRPr="0064331F" w:rsidRDefault="003E6461" w:rsidP="00F264A7">
            <w:pPr>
              <w:jc w:val="center"/>
              <w:rPr>
                <w:rFonts w:eastAsia="SimSun"/>
                <w:highlight w:val="yellow"/>
                <w:lang w:val="en-US" w:eastAsia="zh-TW"/>
              </w:rPr>
            </w:pPr>
            <w:r>
              <w:rPr>
                <w:rFonts w:eastAsia="SimSun"/>
                <w:lang w:val="en-US" w:eastAsia="zh-TW"/>
              </w:rPr>
              <w:t xml:space="preserve">Optional, but </w:t>
            </w:r>
            <w:r w:rsidR="00172759">
              <w:rPr>
                <w:rFonts w:eastAsia="SimSun"/>
                <w:lang w:val="en-US" w:eastAsia="zh-TW"/>
              </w:rPr>
              <w:t xml:space="preserve">should be </w:t>
            </w:r>
            <w:r>
              <w:rPr>
                <w:rFonts w:eastAsia="SimSun"/>
                <w:lang w:val="en-US" w:eastAsia="zh-TW"/>
              </w:rPr>
              <w:t>m</w:t>
            </w:r>
            <w:r w:rsidRPr="003E6461">
              <w:rPr>
                <w:rFonts w:eastAsia="SimSun"/>
                <w:lang w:val="en-US" w:eastAsia="zh-TW"/>
              </w:rPr>
              <w:t>andatory</w:t>
            </w:r>
            <w:r>
              <w:rPr>
                <w:rFonts w:eastAsia="SimSun"/>
                <w:lang w:val="en-US" w:eastAsia="zh-TW"/>
              </w:rPr>
              <w:t xml:space="preserve"> for PMI-based CSI reporting</w:t>
            </w:r>
          </w:p>
        </w:tc>
        <w:tc>
          <w:tcPr>
            <w:tcW w:w="2976" w:type="dxa"/>
            <w:vAlign w:val="center"/>
          </w:tcPr>
          <w:p w14:paraId="28C12F95" w14:textId="198D6599" w:rsidR="00F264A7" w:rsidRPr="00DD40C8" w:rsidRDefault="00F264A7" w:rsidP="00E80B03">
            <w:pPr>
              <w:rPr>
                <w:rFonts w:eastAsia="SimSun"/>
                <w:sz w:val="20"/>
                <w:lang w:val="en-US"/>
              </w:rPr>
            </w:pPr>
            <w:r w:rsidRPr="0064331F">
              <w:rPr>
                <w:rFonts w:eastAsia="SimSun"/>
                <w:highlight w:val="yellow"/>
                <w:lang w:val="en-US" w:eastAsia="zh-TW"/>
              </w:rPr>
              <w:t>Need</w:t>
            </w:r>
            <w:r w:rsidR="000D723F" w:rsidRPr="000D723F">
              <w:rPr>
                <w:rFonts w:eastAsia="SimSun"/>
                <w:highlight w:val="yellow"/>
                <w:lang w:val="en-US" w:eastAsia="zh-TW"/>
              </w:rPr>
              <w:t>ed</w:t>
            </w:r>
            <w:r>
              <w:rPr>
                <w:rFonts w:eastAsia="SimSun"/>
                <w:lang w:val="en-US" w:eastAsia="zh-TW"/>
              </w:rPr>
              <w:t xml:space="preserve">. </w:t>
            </w:r>
            <w:proofErr w:type="spellStart"/>
            <w:r w:rsidRPr="008A1AB0">
              <w:rPr>
                <w:rFonts w:eastAsia="SimSun"/>
                <w:i/>
                <w:iCs/>
                <w:lang w:val="en-US" w:eastAsia="zh-TW"/>
              </w:rPr>
              <w:t>codebookConfig</w:t>
            </w:r>
            <w:proofErr w:type="spellEnd"/>
            <w:r>
              <w:rPr>
                <w:rFonts w:eastAsia="SimSun"/>
                <w:lang w:val="en-US" w:eastAsia="zh-TW"/>
              </w:rPr>
              <w:t xml:space="preserve"> indicates </w:t>
            </w:r>
            <w:r w:rsidR="00AE3814">
              <w:rPr>
                <w:rFonts w:eastAsia="SimSun"/>
                <w:lang w:val="en-US" w:eastAsia="zh-TW"/>
              </w:rPr>
              <w:t xml:space="preserve">an </w:t>
            </w:r>
            <w:proofErr w:type="spellStart"/>
            <w:r w:rsidR="00AE3814">
              <w:rPr>
                <w:rFonts w:eastAsia="SimSun"/>
                <w:lang w:val="en-US" w:eastAsia="zh-TW"/>
              </w:rPr>
              <w:t>antenn</w:t>
            </w:r>
            <w:proofErr w:type="spellEnd"/>
            <w:r w:rsidR="00AE3814">
              <w:rPr>
                <w:rFonts w:eastAsia="SimSun"/>
                <w:lang w:val="en-US" w:eastAsia="zh-TW"/>
              </w:rPr>
              <w:t xml:space="preserve"> port layout and the </w:t>
            </w:r>
            <w:r w:rsidR="00AE3814" w:rsidRPr="00DD40C8">
              <w:rPr>
                <w:rFonts w:eastAsia="SimSun"/>
                <w:sz w:val="24"/>
                <w:lang w:val="en-US" w:eastAsia="zh-TW"/>
              </w:rPr>
              <w:t>codebook subset restriction</w:t>
            </w:r>
            <w:r w:rsidR="006D6E33">
              <w:rPr>
                <w:rFonts w:eastAsia="SimSun"/>
                <w:lang w:val="en-US" w:eastAsia="zh-TW"/>
              </w:rPr>
              <w:t xml:space="preserve">. However, if RAN1 agrees a </w:t>
            </w:r>
            <w:r w:rsidR="006D6E33">
              <w:rPr>
                <w:rFonts w:eastAsia="SimSun"/>
                <w:lang w:val="en-US" w:eastAsia="zh-TW"/>
              </w:rPr>
              <w:lastRenderedPageBreak/>
              <w:t xml:space="preserve">default </w:t>
            </w:r>
            <w:r w:rsidR="00BB5913">
              <w:rPr>
                <w:rFonts w:eastAsia="SimSun"/>
                <w:lang w:val="en-US" w:eastAsia="zh-TW"/>
              </w:rPr>
              <w:t xml:space="preserve">antenna port layout, e.g., 2 TX, </w:t>
            </w:r>
            <w:proofErr w:type="spellStart"/>
            <w:r w:rsidR="00BB5913" w:rsidRPr="00BB5913">
              <w:rPr>
                <w:rFonts w:eastAsia="SimSun"/>
                <w:i/>
                <w:iCs/>
                <w:lang w:val="en-US" w:eastAsia="zh-TW"/>
              </w:rPr>
              <w:t>codebookConfig</w:t>
            </w:r>
            <w:proofErr w:type="spellEnd"/>
            <w:r w:rsidR="00BB5913">
              <w:rPr>
                <w:rFonts w:eastAsia="SimSun"/>
                <w:lang w:val="en-US" w:eastAsia="zh-TW"/>
              </w:rPr>
              <w:t xml:space="preserve"> can also not be provided. Note that </w:t>
            </w:r>
            <w:r w:rsidR="0044327C">
              <w:rPr>
                <w:rFonts w:eastAsia="SimSun"/>
                <w:lang w:val="en-US" w:eastAsia="zh-TW"/>
              </w:rPr>
              <w:t xml:space="preserve">this also depends on UE capability, </w:t>
            </w:r>
          </w:p>
        </w:tc>
      </w:tr>
      <w:tr w:rsidR="00F264A7" w14:paraId="367FDCA7" w14:textId="77777777" w:rsidTr="001F1807">
        <w:tc>
          <w:tcPr>
            <w:tcW w:w="4390" w:type="dxa"/>
            <w:vAlign w:val="center"/>
          </w:tcPr>
          <w:p w14:paraId="5F0872C7" w14:textId="77777777" w:rsidR="00F264A7" w:rsidRPr="00596DF7" w:rsidRDefault="00F264A7" w:rsidP="00E80B03">
            <w:pPr>
              <w:rPr>
                <w:i/>
                <w:iCs/>
                <w:lang w:val="en-US" w:eastAsia="zh-TW"/>
              </w:rPr>
            </w:pPr>
            <w:proofErr w:type="spellStart"/>
            <w:r w:rsidRPr="004E7C20">
              <w:rPr>
                <w:rFonts w:eastAsia="SimSun"/>
                <w:i/>
                <w:iCs/>
                <w:lang w:val="en-US" w:eastAsia="zh-TW"/>
              </w:rPr>
              <w:lastRenderedPageBreak/>
              <w:t>groupBasedBeamReporting</w:t>
            </w:r>
            <w:proofErr w:type="spellEnd"/>
          </w:p>
        </w:tc>
        <w:tc>
          <w:tcPr>
            <w:tcW w:w="1984" w:type="dxa"/>
            <w:vAlign w:val="center"/>
          </w:tcPr>
          <w:p w14:paraId="2401DF54" w14:textId="7451B3E1" w:rsidR="00F264A7" w:rsidRDefault="005C5982" w:rsidP="00F264A7">
            <w:pPr>
              <w:jc w:val="center"/>
              <w:rPr>
                <w:rFonts w:eastAsia="SimSun"/>
                <w:lang w:val="en-US" w:eastAsia="zh-TW"/>
              </w:rPr>
            </w:pPr>
            <w:r>
              <w:rPr>
                <w:rFonts w:eastAsia="SimSun"/>
                <w:lang w:val="en-US" w:eastAsia="zh-TW"/>
              </w:rPr>
              <w:t>Mandatory</w:t>
            </w:r>
          </w:p>
        </w:tc>
        <w:tc>
          <w:tcPr>
            <w:tcW w:w="2976" w:type="dxa"/>
            <w:vAlign w:val="center"/>
          </w:tcPr>
          <w:p w14:paraId="62281378" w14:textId="0F9E2C48" w:rsidR="00F264A7" w:rsidRPr="004E7C20" w:rsidRDefault="00F264A7" w:rsidP="00E80B03">
            <w:pPr>
              <w:rPr>
                <w:rFonts w:eastAsia="SimSun"/>
                <w:lang w:val="en-US" w:eastAsia="zh-TW"/>
              </w:rPr>
            </w:pPr>
            <w:r>
              <w:rPr>
                <w:rFonts w:eastAsia="SimSun"/>
                <w:lang w:val="en-US" w:eastAsia="zh-TW"/>
              </w:rPr>
              <w:t>No need</w:t>
            </w:r>
            <w:r w:rsidR="00874765">
              <w:rPr>
                <w:rFonts w:eastAsia="SimSun"/>
                <w:lang w:val="en-US" w:eastAsia="zh-TW"/>
              </w:rPr>
              <w:t xml:space="preserve">. It is used for beam report but not for CSI acquisition. </w:t>
            </w:r>
          </w:p>
        </w:tc>
      </w:tr>
      <w:tr w:rsidR="00F264A7" w14:paraId="3F8E58F5" w14:textId="77777777" w:rsidTr="001F1807">
        <w:tc>
          <w:tcPr>
            <w:tcW w:w="4390" w:type="dxa"/>
            <w:vAlign w:val="center"/>
          </w:tcPr>
          <w:p w14:paraId="6240C862" w14:textId="77777777" w:rsidR="00F264A7" w:rsidRPr="00596DF7" w:rsidRDefault="00F264A7" w:rsidP="00E80B03">
            <w:pPr>
              <w:rPr>
                <w:rFonts w:eastAsia="SimSun"/>
                <w:i/>
                <w:iCs/>
                <w:lang w:val="en-US" w:eastAsia="zh-TW"/>
              </w:rPr>
            </w:pPr>
            <w:proofErr w:type="spellStart"/>
            <w:r w:rsidRPr="009D45B7">
              <w:rPr>
                <w:rFonts w:eastAsia="SimSun"/>
                <w:i/>
                <w:iCs/>
                <w:highlight w:val="yellow"/>
                <w:lang w:val="en-US" w:eastAsia="zh-TW"/>
              </w:rPr>
              <w:t>cqi</w:t>
            </w:r>
            <w:proofErr w:type="spellEnd"/>
            <w:r w:rsidRPr="009D45B7">
              <w:rPr>
                <w:rFonts w:eastAsia="SimSun"/>
                <w:i/>
                <w:iCs/>
                <w:highlight w:val="yellow"/>
                <w:lang w:val="en-US" w:eastAsia="zh-TW"/>
              </w:rPr>
              <w:t>-Table</w:t>
            </w:r>
          </w:p>
        </w:tc>
        <w:tc>
          <w:tcPr>
            <w:tcW w:w="1984" w:type="dxa"/>
            <w:vAlign w:val="center"/>
          </w:tcPr>
          <w:p w14:paraId="568F9922" w14:textId="147E4D3D" w:rsidR="00F264A7" w:rsidRPr="009D45B7" w:rsidRDefault="000D723F" w:rsidP="004802F1">
            <w:pPr>
              <w:jc w:val="center"/>
              <w:rPr>
                <w:rFonts w:eastAsia="SimSun"/>
                <w:lang w:val="en-US" w:eastAsia="zh-TW"/>
              </w:rPr>
            </w:pPr>
            <w:r>
              <w:rPr>
                <w:rFonts w:eastAsia="SimSun"/>
                <w:lang w:val="en-US" w:eastAsia="zh-TW"/>
              </w:rPr>
              <w:t>Optional</w:t>
            </w:r>
          </w:p>
        </w:tc>
        <w:tc>
          <w:tcPr>
            <w:tcW w:w="2976" w:type="dxa"/>
            <w:vAlign w:val="center"/>
          </w:tcPr>
          <w:p w14:paraId="1096CA8D" w14:textId="0CFE75F6" w:rsidR="00F264A7" w:rsidRDefault="000D723F" w:rsidP="00E80B03">
            <w:pPr>
              <w:rPr>
                <w:rFonts w:eastAsia="SimSun"/>
                <w:lang w:val="en-US" w:eastAsia="zh-TW"/>
              </w:rPr>
            </w:pPr>
            <w:r w:rsidRPr="00931AC1">
              <w:rPr>
                <w:rFonts w:eastAsia="SimSun"/>
                <w:highlight w:val="yellow"/>
                <w:lang w:val="en-US" w:eastAsia="zh-TW"/>
              </w:rPr>
              <w:t>Needed</w:t>
            </w:r>
            <w:r>
              <w:rPr>
                <w:rFonts w:eastAsia="SimSun"/>
                <w:lang w:val="en-US" w:eastAsia="zh-TW"/>
              </w:rPr>
              <w:t xml:space="preserve"> if RAN1 agree that more than one CQI table is feasible for</w:t>
            </w:r>
            <w:r w:rsidR="008658AA">
              <w:rPr>
                <w:rFonts w:eastAsia="SimSun"/>
                <w:lang w:val="en-US" w:eastAsia="zh-TW"/>
              </w:rPr>
              <w:t xml:space="preserve"> the target scenario</w:t>
            </w:r>
            <w:r>
              <w:rPr>
                <w:rFonts w:eastAsia="SimSun"/>
                <w:lang w:val="en-US" w:eastAsia="zh-TW"/>
              </w:rPr>
              <w:t>.</w:t>
            </w:r>
          </w:p>
          <w:p w14:paraId="6A545002" w14:textId="599EDD95" w:rsidR="000D723F" w:rsidRPr="009D45B7" w:rsidRDefault="000D723F" w:rsidP="00E80B03">
            <w:pPr>
              <w:rPr>
                <w:rFonts w:eastAsia="SimSun"/>
                <w:lang w:val="en-US" w:eastAsia="zh-TW"/>
              </w:rPr>
            </w:pPr>
            <w:r w:rsidRPr="00931AC1">
              <w:rPr>
                <w:rFonts w:eastAsia="SimSun"/>
                <w:highlight w:val="yellow"/>
                <w:lang w:val="en-US" w:eastAsia="zh-TW"/>
              </w:rPr>
              <w:t>No need</w:t>
            </w:r>
            <w:r>
              <w:rPr>
                <w:rFonts w:eastAsia="SimSun"/>
                <w:lang w:val="en-US" w:eastAsia="zh-TW"/>
              </w:rPr>
              <w:t xml:space="preserve"> if RAN1 agree that only one CQI table is feasible </w:t>
            </w:r>
            <w:r w:rsidR="008658AA">
              <w:rPr>
                <w:rFonts w:eastAsia="SimSun"/>
                <w:lang w:val="en-US" w:eastAsia="zh-TW"/>
              </w:rPr>
              <w:t>for the target scenario.</w:t>
            </w:r>
            <w:r>
              <w:rPr>
                <w:rFonts w:eastAsia="SimSun"/>
                <w:lang w:val="en-US" w:eastAsia="zh-TW"/>
              </w:rPr>
              <w:t xml:space="preserve"> </w:t>
            </w:r>
          </w:p>
        </w:tc>
      </w:tr>
      <w:tr w:rsidR="00F264A7" w14:paraId="5DEC6180" w14:textId="77777777" w:rsidTr="001F1807">
        <w:tc>
          <w:tcPr>
            <w:tcW w:w="4390" w:type="dxa"/>
            <w:vAlign w:val="center"/>
          </w:tcPr>
          <w:p w14:paraId="52F78EFC" w14:textId="77777777" w:rsidR="00F264A7" w:rsidRPr="00596DF7" w:rsidRDefault="00F264A7" w:rsidP="00E80B03">
            <w:pPr>
              <w:rPr>
                <w:rFonts w:eastAsia="SimSun"/>
                <w:i/>
                <w:iCs/>
                <w:lang w:val="en-US" w:eastAsia="zh-TW"/>
              </w:rPr>
            </w:pPr>
            <w:proofErr w:type="spellStart"/>
            <w:r w:rsidRPr="009D45B7">
              <w:rPr>
                <w:rFonts w:eastAsia="SimSun"/>
                <w:i/>
                <w:iCs/>
                <w:lang w:val="en-US" w:eastAsia="zh-TW"/>
              </w:rPr>
              <w:t>subbandSize</w:t>
            </w:r>
            <w:proofErr w:type="spellEnd"/>
          </w:p>
        </w:tc>
        <w:tc>
          <w:tcPr>
            <w:tcW w:w="1984" w:type="dxa"/>
            <w:vAlign w:val="center"/>
          </w:tcPr>
          <w:p w14:paraId="7BF9C179" w14:textId="11AF3102" w:rsidR="00F264A7" w:rsidRPr="009D45B7" w:rsidRDefault="004802F1" w:rsidP="00F264A7">
            <w:pPr>
              <w:jc w:val="center"/>
              <w:rPr>
                <w:rFonts w:eastAsia="SimSun"/>
                <w:lang w:val="en-US" w:eastAsia="zh-TW"/>
              </w:rPr>
            </w:pPr>
            <w:r>
              <w:rPr>
                <w:rFonts w:eastAsia="SimSun"/>
                <w:lang w:val="en-US" w:eastAsia="zh-TW"/>
              </w:rPr>
              <w:t>Mandatory</w:t>
            </w:r>
          </w:p>
        </w:tc>
        <w:tc>
          <w:tcPr>
            <w:tcW w:w="2976" w:type="dxa"/>
            <w:vAlign w:val="center"/>
          </w:tcPr>
          <w:p w14:paraId="7E354D88" w14:textId="2A4DAB8D" w:rsidR="00F264A7" w:rsidRPr="009D45B7" w:rsidRDefault="00874765" w:rsidP="00E80B03">
            <w:pPr>
              <w:rPr>
                <w:rFonts w:eastAsia="SimSun"/>
                <w:lang w:val="en-US" w:eastAsia="zh-TW"/>
              </w:rPr>
            </w:pPr>
            <w:r>
              <w:rPr>
                <w:rFonts w:eastAsia="SimSun"/>
                <w:lang w:val="en-US" w:eastAsia="zh-TW"/>
              </w:rPr>
              <w:t>No need</w:t>
            </w:r>
            <w:r w:rsidR="00D50D34">
              <w:rPr>
                <w:rFonts w:eastAsia="SimSun"/>
                <w:lang w:val="en-US" w:eastAsia="zh-TW"/>
              </w:rPr>
              <w:t>. It is reasonable that the CSI report should correspond to the whole bandwidth of initial DL BWP.</w:t>
            </w:r>
          </w:p>
        </w:tc>
      </w:tr>
      <w:tr w:rsidR="00F264A7" w14:paraId="6EDC1D31" w14:textId="77777777" w:rsidTr="001F1807">
        <w:tc>
          <w:tcPr>
            <w:tcW w:w="4390" w:type="dxa"/>
            <w:vAlign w:val="center"/>
          </w:tcPr>
          <w:p w14:paraId="50655885" w14:textId="77777777" w:rsidR="00F264A7" w:rsidRPr="00596DF7" w:rsidRDefault="00F264A7" w:rsidP="00E80B03">
            <w:pPr>
              <w:rPr>
                <w:rFonts w:eastAsia="SimSun"/>
                <w:i/>
                <w:iCs/>
                <w:lang w:val="en-US" w:eastAsia="zh-TW"/>
              </w:rPr>
            </w:pPr>
            <w:r w:rsidRPr="009D45B7">
              <w:rPr>
                <w:rFonts w:eastAsia="SimSun"/>
                <w:i/>
                <w:iCs/>
                <w:highlight w:val="yellow"/>
                <w:lang w:val="en-US" w:eastAsia="zh-TW"/>
              </w:rPr>
              <w:t>non-PMI-</w:t>
            </w:r>
            <w:proofErr w:type="spellStart"/>
            <w:r w:rsidRPr="009D45B7">
              <w:rPr>
                <w:rFonts w:eastAsia="SimSun"/>
                <w:i/>
                <w:iCs/>
                <w:highlight w:val="yellow"/>
                <w:lang w:val="en-US" w:eastAsia="zh-TW"/>
              </w:rPr>
              <w:t>PortIndication</w:t>
            </w:r>
            <w:proofErr w:type="spellEnd"/>
            <w:r w:rsidRPr="009D45B7">
              <w:rPr>
                <w:rFonts w:eastAsia="SimSun"/>
                <w:i/>
                <w:iCs/>
                <w:lang w:val="en-US" w:eastAsia="zh-TW"/>
              </w:rPr>
              <w:t> </w:t>
            </w:r>
          </w:p>
        </w:tc>
        <w:tc>
          <w:tcPr>
            <w:tcW w:w="1984" w:type="dxa"/>
            <w:vAlign w:val="center"/>
          </w:tcPr>
          <w:p w14:paraId="7A7D899F" w14:textId="170B08E8" w:rsidR="00F264A7" w:rsidRPr="009D45B7" w:rsidRDefault="002C1554" w:rsidP="00F264A7">
            <w:pPr>
              <w:jc w:val="center"/>
              <w:rPr>
                <w:rFonts w:eastAsia="SimSun"/>
                <w:lang w:val="en-US" w:eastAsia="zh-TW"/>
              </w:rPr>
            </w:pPr>
            <w:r>
              <w:rPr>
                <w:rFonts w:eastAsia="SimSun"/>
                <w:lang w:val="en-US" w:eastAsia="zh-TW"/>
              </w:rPr>
              <w:t>Optional</w:t>
            </w:r>
            <w:r w:rsidR="004802F1">
              <w:rPr>
                <w:rFonts w:eastAsia="SimSun"/>
                <w:lang w:val="en-US" w:eastAsia="zh-TW"/>
              </w:rPr>
              <w:t>,</w:t>
            </w:r>
            <w:r>
              <w:rPr>
                <w:rFonts w:eastAsia="SimSun"/>
                <w:lang w:val="en-US" w:eastAsia="zh-TW"/>
              </w:rPr>
              <w:t xml:space="preserve"> absent for PMI-based CSI reporting, and can be present</w:t>
            </w:r>
            <w:r w:rsidR="004802F1">
              <w:rPr>
                <w:rFonts w:eastAsia="SimSun"/>
                <w:lang w:val="en-US" w:eastAsia="zh-TW"/>
              </w:rPr>
              <w:t xml:space="preserve"> for PMI-free CSI reporting</w:t>
            </w:r>
          </w:p>
        </w:tc>
        <w:tc>
          <w:tcPr>
            <w:tcW w:w="2976" w:type="dxa"/>
            <w:vAlign w:val="center"/>
          </w:tcPr>
          <w:p w14:paraId="5B01CB2B" w14:textId="7F087B4E" w:rsidR="00F264A7" w:rsidRPr="009D45B7" w:rsidRDefault="00931AC1" w:rsidP="00E80B03">
            <w:pPr>
              <w:rPr>
                <w:rFonts w:eastAsia="SimSun"/>
                <w:lang w:val="en-US" w:eastAsia="zh-TW"/>
              </w:rPr>
            </w:pPr>
            <w:r w:rsidRPr="00F14A5E">
              <w:rPr>
                <w:rFonts w:eastAsia="SimSun"/>
                <w:highlight w:val="yellow"/>
                <w:lang w:val="en-US" w:eastAsia="zh-TW"/>
              </w:rPr>
              <w:t>Needed</w:t>
            </w:r>
            <w:r>
              <w:rPr>
                <w:rFonts w:eastAsia="SimSun"/>
                <w:lang w:val="en-US" w:eastAsia="zh-TW"/>
              </w:rPr>
              <w:t xml:space="preserve"> and </w:t>
            </w:r>
            <w:r w:rsidRPr="00F14A5E">
              <w:rPr>
                <w:rFonts w:eastAsia="SimSun"/>
                <w:highlight w:val="yellow"/>
                <w:lang w:val="en-US" w:eastAsia="zh-TW"/>
              </w:rPr>
              <w:t>d</w:t>
            </w:r>
            <w:r w:rsidR="00787E74" w:rsidRPr="00F14A5E">
              <w:rPr>
                <w:rFonts w:eastAsia="SimSun"/>
                <w:highlight w:val="yellow"/>
                <w:lang w:val="en-US" w:eastAsia="zh-TW"/>
              </w:rPr>
              <w:t>epends</w:t>
            </w:r>
            <w:r w:rsidR="00787E74">
              <w:rPr>
                <w:rFonts w:eastAsia="SimSun"/>
                <w:lang w:val="en-US" w:eastAsia="zh-TW"/>
              </w:rPr>
              <w:t xml:space="preserve"> on whether the NW </w:t>
            </w:r>
            <w:r>
              <w:rPr>
                <w:rFonts w:eastAsia="SimSun"/>
                <w:lang w:val="en-US" w:eastAsia="zh-TW"/>
              </w:rPr>
              <w:t>wants to configure it.</w:t>
            </w:r>
          </w:p>
        </w:tc>
      </w:tr>
    </w:tbl>
    <w:p w14:paraId="49EA1D68" w14:textId="5EBA14D8" w:rsidR="00166AB9" w:rsidRDefault="00166AB9" w:rsidP="000825F2">
      <w:pPr>
        <w:rPr>
          <w:lang w:val="en-US" w:eastAsia="zh-TW"/>
        </w:rPr>
      </w:pPr>
    </w:p>
    <w:p w14:paraId="6EB5B289" w14:textId="42E2C1DC" w:rsidR="00E43E6F" w:rsidRDefault="00F14A5E" w:rsidP="000825F2">
      <w:pPr>
        <w:rPr>
          <w:lang w:val="en-US" w:eastAsia="zh-TW"/>
        </w:rPr>
      </w:pPr>
      <w:r>
        <w:rPr>
          <w:lang w:val="en-US" w:eastAsia="zh-TW"/>
        </w:rPr>
        <w:t xml:space="preserve">Based on the above analysis, </w:t>
      </w:r>
      <w:r w:rsidR="005D22ED">
        <w:rPr>
          <w:lang w:val="en-US" w:eastAsia="zh-TW"/>
        </w:rPr>
        <w:t xml:space="preserve">only </w:t>
      </w:r>
      <w:proofErr w:type="spellStart"/>
      <w:r w:rsidR="005D22ED" w:rsidRPr="001505A2">
        <w:rPr>
          <w:i/>
          <w:iCs/>
          <w:lang w:val="en-US" w:eastAsia="zh-TW"/>
        </w:rPr>
        <w:t>codebookConfig</w:t>
      </w:r>
      <w:proofErr w:type="spellEnd"/>
      <w:r w:rsidR="005D22ED">
        <w:rPr>
          <w:lang w:val="en-US" w:eastAsia="zh-TW"/>
        </w:rPr>
        <w:t xml:space="preserve">, </w:t>
      </w:r>
      <w:proofErr w:type="spellStart"/>
      <w:r w:rsidR="005D22ED" w:rsidRPr="005D22ED">
        <w:rPr>
          <w:i/>
          <w:iCs/>
          <w:lang w:val="en-US" w:eastAsia="zh-TW"/>
        </w:rPr>
        <w:t>cqi</w:t>
      </w:r>
      <w:proofErr w:type="spellEnd"/>
      <w:r w:rsidR="005D22ED" w:rsidRPr="005D22ED">
        <w:rPr>
          <w:i/>
          <w:iCs/>
          <w:lang w:val="en-US" w:eastAsia="zh-TW"/>
        </w:rPr>
        <w:t>-Table</w:t>
      </w:r>
      <w:r w:rsidR="005D22ED">
        <w:rPr>
          <w:lang w:val="en-US" w:eastAsia="zh-TW"/>
        </w:rPr>
        <w:t xml:space="preserve"> and </w:t>
      </w:r>
      <w:r w:rsidR="005D22ED" w:rsidRPr="005D22ED">
        <w:rPr>
          <w:i/>
          <w:iCs/>
          <w:lang w:val="en-US" w:eastAsia="zh-TW"/>
        </w:rPr>
        <w:t>non-PMI-</w:t>
      </w:r>
      <w:proofErr w:type="spellStart"/>
      <w:r w:rsidR="005D22ED" w:rsidRPr="005D22ED">
        <w:rPr>
          <w:i/>
          <w:iCs/>
          <w:lang w:val="en-US" w:eastAsia="zh-TW"/>
        </w:rPr>
        <w:t>PortIndication</w:t>
      </w:r>
      <w:proofErr w:type="spellEnd"/>
      <w:r w:rsidR="005D22ED">
        <w:rPr>
          <w:lang w:val="en-US" w:eastAsia="zh-TW"/>
        </w:rPr>
        <w:t xml:space="preserve"> need to be configured</w:t>
      </w:r>
      <w:r w:rsidR="007B31B8">
        <w:rPr>
          <w:lang w:val="en-US" w:eastAsia="zh-TW"/>
        </w:rPr>
        <w:t xml:space="preserve">. Furthermore, whether </w:t>
      </w:r>
      <w:r w:rsidR="007B31B8" w:rsidRPr="005D22ED">
        <w:rPr>
          <w:i/>
          <w:iCs/>
          <w:lang w:val="en-US" w:eastAsia="zh-TW"/>
        </w:rPr>
        <w:t>non-PMI-</w:t>
      </w:r>
      <w:proofErr w:type="spellStart"/>
      <w:r w:rsidR="007B31B8" w:rsidRPr="005D22ED">
        <w:rPr>
          <w:i/>
          <w:iCs/>
          <w:lang w:val="en-US" w:eastAsia="zh-TW"/>
        </w:rPr>
        <w:t>PortIndication</w:t>
      </w:r>
      <w:proofErr w:type="spellEnd"/>
      <w:r w:rsidR="007B31B8">
        <w:rPr>
          <w:lang w:val="en-US" w:eastAsia="zh-TW"/>
        </w:rPr>
        <w:t xml:space="preserve"> </w:t>
      </w:r>
      <w:r w:rsidR="006F2C79">
        <w:rPr>
          <w:lang w:val="en-US" w:eastAsia="zh-TW"/>
        </w:rPr>
        <w:t xml:space="preserve">is </w:t>
      </w:r>
      <w:r w:rsidR="007B31B8">
        <w:rPr>
          <w:lang w:val="en-US" w:eastAsia="zh-TW"/>
        </w:rPr>
        <w:t>configured depends on NW’s implementation</w:t>
      </w:r>
      <w:r w:rsidR="00CA061C">
        <w:rPr>
          <w:lang w:val="en-US" w:eastAsia="zh-TW"/>
        </w:rPr>
        <w:t xml:space="preserve">, and whether </w:t>
      </w:r>
      <w:proofErr w:type="spellStart"/>
      <w:r w:rsidR="00CA061C" w:rsidRPr="00CA061C">
        <w:rPr>
          <w:i/>
          <w:iCs/>
          <w:lang w:val="en-US" w:eastAsia="zh-TW"/>
        </w:rPr>
        <w:t>codebookConfig</w:t>
      </w:r>
      <w:proofErr w:type="spellEnd"/>
      <w:r w:rsidR="00CA061C">
        <w:rPr>
          <w:lang w:val="en-US" w:eastAsia="zh-TW"/>
        </w:rPr>
        <w:t xml:space="preserve"> and </w:t>
      </w:r>
      <w:proofErr w:type="spellStart"/>
      <w:r w:rsidR="00CA061C" w:rsidRPr="00CA061C">
        <w:rPr>
          <w:i/>
          <w:iCs/>
          <w:lang w:val="en-US" w:eastAsia="zh-TW"/>
        </w:rPr>
        <w:t>cqi</w:t>
      </w:r>
      <w:proofErr w:type="spellEnd"/>
      <w:r w:rsidR="00CA061C" w:rsidRPr="00CA061C">
        <w:rPr>
          <w:i/>
          <w:iCs/>
          <w:lang w:val="en-US" w:eastAsia="zh-TW"/>
        </w:rPr>
        <w:t>-Table</w:t>
      </w:r>
      <w:r w:rsidR="00CA061C">
        <w:rPr>
          <w:lang w:val="en-US" w:eastAsia="zh-TW"/>
        </w:rPr>
        <w:t xml:space="preserve"> need to be configured depends on RAN1’s decision.</w:t>
      </w:r>
    </w:p>
    <w:p w14:paraId="111B5A77" w14:textId="4FF6102E" w:rsidR="00434341" w:rsidRDefault="00434341" w:rsidP="000825F2">
      <w:pPr>
        <w:rPr>
          <w:lang w:val="en-US" w:eastAsia="zh-TW"/>
        </w:rPr>
      </w:pPr>
    </w:p>
    <w:p w14:paraId="44C063A6" w14:textId="4EFDC350" w:rsidR="00434341" w:rsidRPr="00966115" w:rsidRDefault="0116A0C3" w:rsidP="000825F2">
      <w:pPr>
        <w:rPr>
          <w:lang w:val="en-US" w:eastAsia="zh-TW"/>
        </w:rPr>
      </w:pPr>
      <w:r w:rsidRPr="0116A0C3">
        <w:rPr>
          <w:lang w:val="en-US" w:eastAsia="zh-TW"/>
        </w:rPr>
        <w:t>In conclusion, the NW only needs to provide one or more candidate values of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00995EF3" w:rsidRPr="001F1807">
        <w:rPr>
          <w:lang w:val="en-US" w:eastAsia="zh-TW"/>
        </w:rPr>
        <w:t>}</w:t>
      </w:r>
      <w:r w:rsidRPr="00995EF3">
        <w:rPr>
          <w:lang w:val="en-US" w:eastAsia="zh-TW"/>
        </w:rPr>
        <w:t xml:space="preserve"> </w:t>
      </w:r>
      <w:r w:rsidR="00CB7EC9">
        <w:rPr>
          <w:lang w:val="en-US" w:eastAsia="zh-TW"/>
        </w:rPr>
        <w:t>and can provide</w:t>
      </w:r>
      <w:r w:rsidR="00CB7EC9" w:rsidRPr="0116A0C3">
        <w:rPr>
          <w:lang w:val="en-US" w:eastAsia="zh-TW"/>
        </w:rPr>
        <w:t xml:space="preserve"> </w:t>
      </w:r>
      <w:r w:rsidR="00CB7EC9" w:rsidRPr="0116A0C3">
        <w:rPr>
          <w:i/>
          <w:iCs/>
          <w:lang w:val="en-US" w:eastAsia="zh-TW"/>
        </w:rPr>
        <w:t>non-</w:t>
      </w:r>
      <w:proofErr w:type="spellStart"/>
      <w:r w:rsidR="00CB7EC9" w:rsidRPr="0116A0C3">
        <w:rPr>
          <w:i/>
          <w:iCs/>
          <w:lang w:val="en-US" w:eastAsia="zh-TW"/>
        </w:rPr>
        <w:t>PMIPortIndication</w:t>
      </w:r>
      <w:proofErr w:type="spellEnd"/>
      <w:r w:rsidR="00CB7EC9" w:rsidRPr="00CB7EC9">
        <w:rPr>
          <w:lang w:val="en-US" w:eastAsia="zh-TW"/>
        </w:rPr>
        <w:t xml:space="preserve"> </w:t>
      </w:r>
      <w:r w:rsidR="00CB7EC9" w:rsidRPr="0116A0C3">
        <w:rPr>
          <w:lang w:val="en-US" w:eastAsia="zh-TW"/>
        </w:rPr>
        <w:t>in SIBX</w:t>
      </w:r>
      <w:r w:rsidRPr="0116A0C3">
        <w:rPr>
          <w:lang w:val="en-US" w:eastAsia="zh-TW"/>
        </w:rPr>
        <w:t>. The UE can then report its supported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in Msg3. The NW then designates the values to use for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The one or more candidate values of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xml:space="preserve">} in SIBX can follow the Rel-19 AI/ML BM </w:t>
      </w:r>
      <w:proofErr w:type="spellStart"/>
      <w:r w:rsidRPr="0116A0C3">
        <w:rPr>
          <w:i/>
          <w:iCs/>
          <w:lang w:eastAsia="zh-TW"/>
        </w:rPr>
        <w:t>ApplicabilitySetConfig</w:t>
      </w:r>
      <w:proofErr w:type="spellEnd"/>
      <w:r w:rsidRPr="0116A0C3">
        <w:rPr>
          <w:lang w:eastAsia="zh-TW"/>
        </w:rPr>
        <w:t xml:space="preserve"> design.</w:t>
      </w:r>
    </w:p>
    <w:p w14:paraId="318977C0" w14:textId="77777777" w:rsidR="00E23687" w:rsidRDefault="00E23687" w:rsidP="000825F2">
      <w:pPr>
        <w:rPr>
          <w:lang w:val="en-US" w:eastAsia="zh-TW"/>
        </w:rPr>
      </w:pPr>
    </w:p>
    <w:p w14:paraId="4E474B53" w14:textId="551F20B8" w:rsidR="00E23687" w:rsidRDefault="0116A0C3" w:rsidP="00E23687">
      <w:pPr>
        <w:pStyle w:val="Observation"/>
        <w:rPr>
          <w:lang w:val="en-US" w:eastAsia="zh-TW"/>
        </w:rPr>
      </w:pPr>
      <w:r w:rsidRPr="0116A0C3">
        <w:rPr>
          <w:lang w:val="en-US" w:eastAsia="zh-TW"/>
        </w:rPr>
        <w:t xml:space="preserve">Some parameters as shown in table 1 do not need to be provided in system information subject to the WID scope. </w:t>
      </w:r>
    </w:p>
    <w:p w14:paraId="22BF6B61" w14:textId="0695D7FC" w:rsidR="00F77E5B" w:rsidRDefault="00F77E5B" w:rsidP="00AE129A">
      <w:pPr>
        <w:pStyle w:val="Proposal"/>
        <w:numPr>
          <w:ilvl w:val="0"/>
          <w:numId w:val="0"/>
        </w:numPr>
        <w:rPr>
          <w:lang w:val="en-US" w:eastAsia="zh-TW"/>
        </w:rPr>
      </w:pPr>
    </w:p>
    <w:p w14:paraId="73292D51" w14:textId="2822506E" w:rsidR="007C7959" w:rsidRDefault="476653D8" w:rsidP="008A28D7">
      <w:pPr>
        <w:pStyle w:val="Proposal"/>
        <w:rPr>
          <w:lang w:val="en-US" w:eastAsia="zh-TW"/>
        </w:rPr>
      </w:pPr>
      <w:r w:rsidRPr="476653D8">
        <w:rPr>
          <w:lang w:val="en-US" w:eastAsia="zh-TW"/>
        </w:rPr>
        <w:t>The CSI report for early DL CSI acquisition corresponds to the whole bandwidth of the initial DL BWP and no need to signaling “</w:t>
      </w:r>
      <w:proofErr w:type="spellStart"/>
      <w:r w:rsidRPr="476653D8">
        <w:rPr>
          <w:lang w:val="en-US" w:eastAsia="zh-TW"/>
        </w:rPr>
        <w:t>subbandsize</w:t>
      </w:r>
      <w:proofErr w:type="spellEnd"/>
      <w:r w:rsidRPr="476653D8">
        <w:rPr>
          <w:lang w:val="en-US" w:eastAsia="zh-TW"/>
        </w:rPr>
        <w:t>” in SIB</w:t>
      </w:r>
      <w:r w:rsidR="009E3B09">
        <w:rPr>
          <w:lang w:val="en-US" w:eastAsia="zh-TW"/>
        </w:rPr>
        <w:t>X</w:t>
      </w:r>
      <w:r w:rsidRPr="476653D8">
        <w:rPr>
          <w:lang w:val="en-US" w:eastAsia="zh-TW"/>
        </w:rPr>
        <w:t>.</w:t>
      </w:r>
    </w:p>
    <w:p w14:paraId="4640089A" w14:textId="2FD7672B" w:rsidR="0074193F" w:rsidRDefault="00F00A67" w:rsidP="008A28D7">
      <w:pPr>
        <w:pStyle w:val="Proposal"/>
        <w:rPr>
          <w:lang w:val="en-US" w:eastAsia="zh-TW"/>
        </w:rPr>
      </w:pPr>
      <w:r>
        <w:rPr>
          <w:lang w:val="en-US" w:eastAsia="zh-TW"/>
        </w:rPr>
        <w:lastRenderedPageBreak/>
        <w:t>The following p</w:t>
      </w:r>
      <w:r w:rsidR="00F828A8">
        <w:rPr>
          <w:lang w:val="en-US" w:eastAsia="zh-TW"/>
        </w:rPr>
        <w:t xml:space="preserve">arameters of legacy CSI report configuration </w:t>
      </w:r>
      <w:r>
        <w:rPr>
          <w:lang w:val="en-US" w:eastAsia="zh-TW"/>
        </w:rPr>
        <w:t xml:space="preserve">do not need to be broadcast in SIBX. The UE can </w:t>
      </w:r>
      <w:r w:rsidR="00C675FA">
        <w:rPr>
          <w:lang w:val="en-US" w:eastAsia="zh-TW"/>
        </w:rPr>
        <w:t>implicitly determine them.</w:t>
      </w:r>
    </w:p>
    <w:p w14:paraId="4CB4EE8E" w14:textId="77777777" w:rsidR="00F00A67" w:rsidRPr="00975EB2" w:rsidRDefault="00F00A67" w:rsidP="00F00A67">
      <w:pPr>
        <w:pStyle w:val="Proposal"/>
        <w:numPr>
          <w:ilvl w:val="1"/>
          <w:numId w:val="8"/>
        </w:numPr>
        <w:rPr>
          <w:i/>
          <w:iCs/>
          <w:lang w:val="en-US" w:eastAsia="zh-TW"/>
        </w:rPr>
      </w:pPr>
      <w:proofErr w:type="spellStart"/>
      <w:r w:rsidRPr="00975EB2">
        <w:rPr>
          <w:i/>
          <w:iCs/>
        </w:rPr>
        <w:t>reportConfigId</w:t>
      </w:r>
      <w:proofErr w:type="spellEnd"/>
    </w:p>
    <w:p w14:paraId="4EEC2CC5" w14:textId="77777777" w:rsidR="00F00A67" w:rsidRPr="00975EB2" w:rsidRDefault="00F00A67" w:rsidP="00F00A67">
      <w:pPr>
        <w:pStyle w:val="Proposal"/>
        <w:numPr>
          <w:ilvl w:val="1"/>
          <w:numId w:val="8"/>
        </w:numPr>
        <w:rPr>
          <w:i/>
          <w:iCs/>
          <w:lang w:val="en-US" w:eastAsia="zh-TW"/>
        </w:rPr>
      </w:pPr>
      <w:r w:rsidRPr="00975EB2">
        <w:rPr>
          <w:i/>
          <w:iCs/>
        </w:rPr>
        <w:t>carrier</w:t>
      </w:r>
    </w:p>
    <w:p w14:paraId="44D9645F" w14:textId="77777777" w:rsidR="00F00A67" w:rsidRPr="00975EB2" w:rsidRDefault="00F00A67" w:rsidP="00F00A67">
      <w:pPr>
        <w:pStyle w:val="Proposal"/>
        <w:numPr>
          <w:ilvl w:val="1"/>
          <w:numId w:val="8"/>
        </w:numPr>
        <w:rPr>
          <w:i/>
          <w:iCs/>
          <w:lang w:val="en-US" w:eastAsia="zh-TW"/>
        </w:rPr>
      </w:pPr>
      <w:proofErr w:type="spellStart"/>
      <w:r w:rsidRPr="00975EB2">
        <w:rPr>
          <w:i/>
          <w:iCs/>
        </w:rPr>
        <w:t>resourcesForChannelMeasurement</w:t>
      </w:r>
      <w:proofErr w:type="spellEnd"/>
    </w:p>
    <w:p w14:paraId="397A8298" w14:textId="77777777" w:rsidR="00F00A67" w:rsidRPr="00975EB2" w:rsidRDefault="00F00A67" w:rsidP="00F00A67">
      <w:pPr>
        <w:pStyle w:val="Proposal"/>
        <w:numPr>
          <w:ilvl w:val="1"/>
          <w:numId w:val="8"/>
        </w:numPr>
        <w:rPr>
          <w:i/>
          <w:iCs/>
          <w:lang w:val="en-US" w:eastAsia="zh-TW"/>
        </w:rPr>
      </w:pPr>
      <w:proofErr w:type="spellStart"/>
      <w:r w:rsidRPr="00975EB2">
        <w:rPr>
          <w:i/>
          <w:iCs/>
        </w:rPr>
        <w:t>csi</w:t>
      </w:r>
      <w:proofErr w:type="spellEnd"/>
      <w:r w:rsidRPr="00975EB2">
        <w:rPr>
          <w:i/>
          <w:iCs/>
        </w:rPr>
        <w:t>-IM-</w:t>
      </w:r>
      <w:proofErr w:type="spellStart"/>
      <w:r w:rsidRPr="00975EB2">
        <w:rPr>
          <w:i/>
          <w:iCs/>
        </w:rPr>
        <w:t>ResourcesForInterference</w:t>
      </w:r>
      <w:proofErr w:type="spellEnd"/>
    </w:p>
    <w:p w14:paraId="03539560" w14:textId="77777777" w:rsidR="00F00A67" w:rsidRPr="00975EB2" w:rsidRDefault="00F00A67" w:rsidP="00F00A67">
      <w:pPr>
        <w:pStyle w:val="Proposal"/>
        <w:numPr>
          <w:ilvl w:val="1"/>
          <w:numId w:val="8"/>
        </w:numPr>
        <w:rPr>
          <w:i/>
          <w:iCs/>
          <w:lang w:val="en-US" w:eastAsia="zh-TW"/>
        </w:rPr>
      </w:pPr>
      <w:proofErr w:type="spellStart"/>
      <w:r w:rsidRPr="00975EB2">
        <w:rPr>
          <w:i/>
          <w:iCs/>
        </w:rPr>
        <w:t>nzp</w:t>
      </w:r>
      <w:proofErr w:type="spellEnd"/>
      <w:r w:rsidRPr="00975EB2">
        <w:rPr>
          <w:i/>
          <w:iCs/>
        </w:rPr>
        <w:t>-CSI-RS-</w:t>
      </w:r>
      <w:proofErr w:type="spellStart"/>
      <w:r w:rsidRPr="00975EB2">
        <w:rPr>
          <w:i/>
          <w:iCs/>
        </w:rPr>
        <w:t>ResourcesForInterference</w:t>
      </w:r>
      <w:proofErr w:type="spellEnd"/>
    </w:p>
    <w:p w14:paraId="03E78E47" w14:textId="77777777" w:rsidR="00F00A67" w:rsidRPr="00975EB2" w:rsidRDefault="00F00A67" w:rsidP="00F00A67">
      <w:pPr>
        <w:pStyle w:val="Proposal"/>
        <w:numPr>
          <w:ilvl w:val="1"/>
          <w:numId w:val="8"/>
        </w:numPr>
        <w:rPr>
          <w:i/>
          <w:iCs/>
          <w:lang w:val="en-US" w:eastAsia="zh-TW"/>
        </w:rPr>
      </w:pPr>
      <w:proofErr w:type="spellStart"/>
      <w:r w:rsidRPr="00975EB2">
        <w:rPr>
          <w:i/>
          <w:iCs/>
        </w:rPr>
        <w:t>reportQuantity</w:t>
      </w:r>
      <w:proofErr w:type="spellEnd"/>
    </w:p>
    <w:p w14:paraId="3C5AD64C" w14:textId="77777777" w:rsidR="00F00A67" w:rsidRPr="00975EB2" w:rsidRDefault="00F00A67" w:rsidP="00F00A67">
      <w:pPr>
        <w:pStyle w:val="Proposal"/>
        <w:numPr>
          <w:ilvl w:val="1"/>
          <w:numId w:val="8"/>
        </w:numPr>
        <w:rPr>
          <w:i/>
          <w:iCs/>
          <w:lang w:val="en-US" w:eastAsia="zh-TW"/>
        </w:rPr>
      </w:pPr>
      <w:proofErr w:type="spellStart"/>
      <w:r w:rsidRPr="00975EB2">
        <w:rPr>
          <w:i/>
          <w:iCs/>
        </w:rPr>
        <w:t>cqi-FormatIndicator</w:t>
      </w:r>
      <w:proofErr w:type="spellEnd"/>
    </w:p>
    <w:p w14:paraId="7DB6E2F3" w14:textId="77777777" w:rsidR="00F00A67" w:rsidRPr="00975EB2" w:rsidRDefault="00F00A67" w:rsidP="00F00A67">
      <w:pPr>
        <w:pStyle w:val="Proposal"/>
        <w:numPr>
          <w:ilvl w:val="1"/>
          <w:numId w:val="8"/>
        </w:numPr>
        <w:rPr>
          <w:i/>
          <w:iCs/>
          <w:lang w:val="en-US" w:eastAsia="zh-TW"/>
        </w:rPr>
      </w:pPr>
      <w:proofErr w:type="spellStart"/>
      <w:r w:rsidRPr="00975EB2">
        <w:rPr>
          <w:i/>
          <w:iCs/>
        </w:rPr>
        <w:t>pmi-FormatIndicator</w:t>
      </w:r>
      <w:proofErr w:type="spellEnd"/>
    </w:p>
    <w:p w14:paraId="1B47EAE8" w14:textId="77777777" w:rsidR="00F00A67" w:rsidRPr="00975EB2" w:rsidRDefault="00F00A67" w:rsidP="00F00A67">
      <w:pPr>
        <w:pStyle w:val="Proposal"/>
        <w:numPr>
          <w:ilvl w:val="1"/>
          <w:numId w:val="8"/>
        </w:numPr>
        <w:rPr>
          <w:i/>
          <w:iCs/>
          <w:lang w:val="en-US" w:eastAsia="zh-TW"/>
        </w:rPr>
      </w:pPr>
      <w:proofErr w:type="spellStart"/>
      <w:r w:rsidRPr="00975EB2">
        <w:rPr>
          <w:i/>
          <w:iCs/>
        </w:rPr>
        <w:t>csi-ReportingBand</w:t>
      </w:r>
      <w:proofErr w:type="spellEnd"/>
    </w:p>
    <w:p w14:paraId="33F6FBC2" w14:textId="77777777" w:rsidR="00F00A67" w:rsidRPr="00975EB2" w:rsidRDefault="00F00A67" w:rsidP="00F00A67">
      <w:pPr>
        <w:pStyle w:val="Proposal"/>
        <w:numPr>
          <w:ilvl w:val="1"/>
          <w:numId w:val="8"/>
        </w:numPr>
        <w:rPr>
          <w:i/>
          <w:iCs/>
          <w:lang w:val="en-US" w:eastAsia="zh-TW"/>
        </w:rPr>
      </w:pPr>
      <w:proofErr w:type="spellStart"/>
      <w:r w:rsidRPr="00975EB2">
        <w:rPr>
          <w:i/>
          <w:iCs/>
        </w:rPr>
        <w:t>timeRestrictionForChannelMeasurements</w:t>
      </w:r>
      <w:proofErr w:type="spellEnd"/>
    </w:p>
    <w:p w14:paraId="7B63E9EB" w14:textId="77777777" w:rsidR="00F00A67" w:rsidRPr="00975EB2" w:rsidRDefault="00F00A67" w:rsidP="00F00A67">
      <w:pPr>
        <w:pStyle w:val="Proposal"/>
        <w:numPr>
          <w:ilvl w:val="1"/>
          <w:numId w:val="8"/>
        </w:numPr>
        <w:rPr>
          <w:i/>
          <w:iCs/>
          <w:lang w:val="en-US" w:eastAsia="zh-TW"/>
        </w:rPr>
      </w:pPr>
      <w:proofErr w:type="spellStart"/>
      <w:r w:rsidRPr="00975EB2">
        <w:rPr>
          <w:i/>
          <w:iCs/>
        </w:rPr>
        <w:t>timeRestrictionForInterferenceMeasurements</w:t>
      </w:r>
      <w:proofErr w:type="spellEnd"/>
    </w:p>
    <w:p w14:paraId="5FC42F4C" w14:textId="77777777" w:rsidR="00F00A67" w:rsidRPr="00975EB2" w:rsidRDefault="00F00A67" w:rsidP="00F00A67">
      <w:pPr>
        <w:pStyle w:val="Proposal"/>
        <w:numPr>
          <w:ilvl w:val="1"/>
          <w:numId w:val="8"/>
        </w:numPr>
        <w:rPr>
          <w:i/>
          <w:iCs/>
          <w:lang w:val="en-US" w:eastAsia="zh-TW"/>
        </w:rPr>
      </w:pPr>
      <w:proofErr w:type="spellStart"/>
      <w:r w:rsidRPr="00975EB2">
        <w:rPr>
          <w:i/>
          <w:iCs/>
        </w:rPr>
        <w:t>groupBasedBeamReporting</w:t>
      </w:r>
      <w:proofErr w:type="spellEnd"/>
    </w:p>
    <w:p w14:paraId="09FC420F" w14:textId="77777777" w:rsidR="00F00A67" w:rsidRPr="00975EB2" w:rsidRDefault="00F00A67" w:rsidP="00F00A67">
      <w:pPr>
        <w:pStyle w:val="Proposal"/>
        <w:numPr>
          <w:ilvl w:val="1"/>
          <w:numId w:val="8"/>
        </w:numPr>
        <w:rPr>
          <w:i/>
          <w:iCs/>
          <w:lang w:val="en-US" w:eastAsia="zh-TW"/>
        </w:rPr>
      </w:pPr>
      <w:proofErr w:type="spellStart"/>
      <w:r w:rsidRPr="00975EB2">
        <w:rPr>
          <w:i/>
          <w:iCs/>
        </w:rPr>
        <w:t>subbandSize</w:t>
      </w:r>
      <w:proofErr w:type="spellEnd"/>
    </w:p>
    <w:p w14:paraId="6D7A9B03" w14:textId="593D12B3" w:rsidR="00F00A67" w:rsidRDefault="00A40354" w:rsidP="00F00A67">
      <w:pPr>
        <w:pStyle w:val="Proposal"/>
        <w:rPr>
          <w:lang w:val="en-US" w:eastAsia="zh-TW"/>
        </w:rPr>
      </w:pPr>
      <w:r>
        <w:rPr>
          <w:lang w:val="en-US" w:eastAsia="zh-TW"/>
        </w:rPr>
        <w:t xml:space="preserve">The following parameters of legacy CSI report configuration can be broadcast with multiple candidate values in SIBX. The UE can indicate </w:t>
      </w:r>
      <w:r w:rsidR="000D097C">
        <w:rPr>
          <w:lang w:val="en-US" w:eastAsia="zh-TW"/>
        </w:rPr>
        <w:t>its support via Msg3.</w:t>
      </w:r>
    </w:p>
    <w:p w14:paraId="7A3562F5" w14:textId="77777777" w:rsidR="00F00A67" w:rsidRPr="00975EB2" w:rsidRDefault="00F00A67" w:rsidP="00F00A67">
      <w:pPr>
        <w:pStyle w:val="Proposal"/>
        <w:numPr>
          <w:ilvl w:val="1"/>
          <w:numId w:val="8"/>
        </w:numPr>
        <w:rPr>
          <w:i/>
          <w:iCs/>
          <w:lang w:val="en-US" w:eastAsia="zh-TW"/>
        </w:rPr>
      </w:pPr>
      <w:proofErr w:type="spellStart"/>
      <w:r w:rsidRPr="00975EB2">
        <w:rPr>
          <w:i/>
          <w:iCs/>
        </w:rPr>
        <w:t>codebookConfig</w:t>
      </w:r>
      <w:proofErr w:type="spellEnd"/>
    </w:p>
    <w:p w14:paraId="6D22401F" w14:textId="77777777" w:rsidR="00F00A67" w:rsidRPr="00975EB2" w:rsidRDefault="00F00A67" w:rsidP="00F00A67">
      <w:pPr>
        <w:pStyle w:val="Proposal"/>
        <w:numPr>
          <w:ilvl w:val="1"/>
          <w:numId w:val="8"/>
        </w:numPr>
        <w:rPr>
          <w:i/>
          <w:iCs/>
          <w:lang w:val="en-US" w:eastAsia="zh-TW"/>
        </w:rPr>
      </w:pPr>
      <w:proofErr w:type="spellStart"/>
      <w:r w:rsidRPr="00975EB2">
        <w:rPr>
          <w:i/>
          <w:iCs/>
        </w:rPr>
        <w:t>cqi</w:t>
      </w:r>
      <w:proofErr w:type="spellEnd"/>
      <w:r w:rsidRPr="00975EB2">
        <w:rPr>
          <w:i/>
          <w:iCs/>
        </w:rPr>
        <w:t>-Table</w:t>
      </w:r>
    </w:p>
    <w:p w14:paraId="02411AB5" w14:textId="54C87C24" w:rsidR="00F00A67" w:rsidRDefault="00CB7EC9" w:rsidP="00CB7EC9">
      <w:pPr>
        <w:pStyle w:val="Proposal"/>
        <w:rPr>
          <w:lang w:val="en-US" w:eastAsia="zh-TW"/>
        </w:rPr>
      </w:pPr>
      <w:r w:rsidRPr="00E80B03">
        <w:rPr>
          <w:i/>
          <w:iCs/>
        </w:rPr>
        <w:t>non-PMI-</w:t>
      </w:r>
      <w:proofErr w:type="spellStart"/>
      <w:r w:rsidRPr="00E80B03">
        <w:rPr>
          <w:i/>
          <w:iCs/>
        </w:rPr>
        <w:t>PortIndication</w:t>
      </w:r>
      <w:proofErr w:type="spellEnd"/>
      <w:r w:rsidRPr="00975EB2">
        <w:t xml:space="preserve"> </w:t>
      </w:r>
      <w:r>
        <w:rPr>
          <w:lang w:val="en-US" w:eastAsia="zh-TW"/>
        </w:rPr>
        <w:t>can be broadcast in SIBX.</w:t>
      </w:r>
    </w:p>
    <w:p w14:paraId="0FB58FBA" w14:textId="4952155E" w:rsidR="004A7F5C" w:rsidRPr="00975EB2" w:rsidRDefault="004A7F5C" w:rsidP="00975EB2">
      <w:pPr>
        <w:pStyle w:val="Observation"/>
        <w:rPr>
          <w:i/>
          <w:iCs/>
          <w:lang w:val="en-US" w:eastAsia="zh-TW"/>
        </w:rPr>
      </w:pPr>
      <w:r>
        <w:rPr>
          <w:lang w:val="en-US" w:eastAsia="zh-TW"/>
        </w:rPr>
        <w:t xml:space="preserve">Whether </w:t>
      </w:r>
      <w:proofErr w:type="spellStart"/>
      <w:r w:rsidRPr="004A7F5C">
        <w:rPr>
          <w:bCs/>
          <w:i/>
          <w:iCs/>
          <w:lang w:eastAsia="zh-TW"/>
        </w:rPr>
        <w:t>reportConfigType</w:t>
      </w:r>
      <w:proofErr w:type="spellEnd"/>
      <w:r>
        <w:rPr>
          <w:bCs/>
          <w:lang w:val="en-US" w:eastAsia="zh-TW"/>
        </w:rPr>
        <w:t xml:space="preserve"> needs to be broadcast for CSI reporting depends on whether RAN1 decides the report type can be periodic or semi-persistent.</w:t>
      </w:r>
    </w:p>
    <w:p w14:paraId="4CF377D9" w14:textId="7824575E" w:rsidR="005D0FEB" w:rsidRPr="00205737" w:rsidRDefault="005D0FEB" w:rsidP="00975EB2">
      <w:pPr>
        <w:pStyle w:val="Proposal"/>
        <w:numPr>
          <w:ilvl w:val="0"/>
          <w:numId w:val="0"/>
        </w:numPr>
        <w:ind w:left="1440"/>
        <w:rPr>
          <w:lang w:val="en-US" w:eastAsia="zh-TW"/>
        </w:rPr>
      </w:pPr>
    </w:p>
    <w:p w14:paraId="735A7402" w14:textId="77777777" w:rsidR="005D0FEB" w:rsidRDefault="005D0FEB" w:rsidP="005D0FEB">
      <w:pPr>
        <w:rPr>
          <w:lang w:val="en-US" w:eastAsia="zh-TW"/>
        </w:rPr>
      </w:pPr>
    </w:p>
    <w:p w14:paraId="4366E47C" w14:textId="0C6A13AA" w:rsidR="00E71215" w:rsidRDefault="005F4949" w:rsidP="00E71215">
      <w:pPr>
        <w:pStyle w:val="4"/>
        <w:rPr>
          <w:lang w:val="en-US"/>
        </w:rPr>
      </w:pPr>
      <w:r>
        <w:rPr>
          <w:lang w:val="en-US"/>
        </w:rPr>
        <w:t>Which SIB to put the CSI-RS/SRS/CSI report configurations</w:t>
      </w:r>
    </w:p>
    <w:p w14:paraId="5CECAABF" w14:textId="5A7D9991" w:rsidR="005F4949" w:rsidRDefault="005C4995" w:rsidP="005F4949">
      <w:pPr>
        <w:rPr>
          <w:lang w:val="en-US"/>
        </w:rPr>
      </w:pPr>
      <w:r>
        <w:rPr>
          <w:lang w:val="en-US"/>
        </w:rPr>
        <w:t xml:space="preserve">There are two options </w:t>
      </w:r>
      <w:r w:rsidR="00293552">
        <w:rPr>
          <w:lang w:val="en-US"/>
        </w:rPr>
        <w:t xml:space="preserve">for where to </w:t>
      </w:r>
      <w:r w:rsidR="00DC68A8">
        <w:rPr>
          <w:lang w:val="en-US"/>
        </w:rPr>
        <w:t xml:space="preserve">provide </w:t>
      </w:r>
      <w:r w:rsidR="00293552">
        <w:rPr>
          <w:lang w:val="en-US"/>
        </w:rPr>
        <w:t>the CSI-RS/SRS/CSI report configurations: SIB1 or</w:t>
      </w:r>
      <w:r w:rsidR="00DC68A8">
        <w:rPr>
          <w:lang w:val="en-US"/>
        </w:rPr>
        <w:t xml:space="preserve"> SIBX, where X is other than 1</w:t>
      </w:r>
      <w:r w:rsidR="00293552">
        <w:rPr>
          <w:lang w:val="en-US"/>
        </w:rPr>
        <w:t>.</w:t>
      </w:r>
      <w:r w:rsidR="00DC68A8">
        <w:rPr>
          <w:lang w:val="en-US"/>
        </w:rPr>
        <w:t xml:space="preserve"> Note that SIBX can be</w:t>
      </w:r>
      <w:r w:rsidR="0041017C">
        <w:rPr>
          <w:lang w:val="en-US"/>
        </w:rPr>
        <w:t xml:space="preserve"> broadcast periodically or on-demand.</w:t>
      </w:r>
      <w:r w:rsidR="00DC68A8">
        <w:rPr>
          <w:lang w:val="en-US"/>
        </w:rPr>
        <w:t xml:space="preserve"> If they are provided in SIBX, </w:t>
      </w:r>
      <w:r w:rsidR="0041017C">
        <w:rPr>
          <w:lang w:val="en-US"/>
        </w:rPr>
        <w:t xml:space="preserve">and the SIBX is </w:t>
      </w:r>
      <w:r w:rsidR="00C41BCD">
        <w:rPr>
          <w:lang w:val="en-US"/>
        </w:rPr>
        <w:t>not being broadcast</w:t>
      </w:r>
      <w:r w:rsidR="0041017C">
        <w:rPr>
          <w:lang w:val="en-US"/>
        </w:rPr>
        <w:t xml:space="preserve">, </w:t>
      </w:r>
      <w:r w:rsidR="00C41BCD">
        <w:rPr>
          <w:lang w:val="en-US"/>
        </w:rPr>
        <w:t xml:space="preserve">a UE supporting early DL CSI acquisition needs to perform RA </w:t>
      </w:r>
      <w:r w:rsidR="004046BB">
        <w:rPr>
          <w:lang w:val="en-US"/>
        </w:rPr>
        <w:t xml:space="preserve">procedure </w:t>
      </w:r>
      <w:r w:rsidR="00C41BCD">
        <w:rPr>
          <w:lang w:val="en-US"/>
        </w:rPr>
        <w:t xml:space="preserve">for SI request, and then </w:t>
      </w:r>
      <w:r w:rsidR="004046BB">
        <w:rPr>
          <w:lang w:val="en-US"/>
        </w:rPr>
        <w:t xml:space="preserve">perform procedures for early DL CSI acquisition, which would result in </w:t>
      </w:r>
      <w:r w:rsidR="0036471C">
        <w:rPr>
          <w:lang w:val="en-US"/>
        </w:rPr>
        <w:t>higher</w:t>
      </w:r>
      <w:r w:rsidR="004046BB">
        <w:rPr>
          <w:lang w:val="en-US"/>
        </w:rPr>
        <w:t xml:space="preserve"> latency</w:t>
      </w:r>
      <w:r w:rsidR="0036471C">
        <w:rPr>
          <w:lang w:val="en-US"/>
        </w:rPr>
        <w:t xml:space="preserve"> and hence compromise the gain of early DL CSI acquisition. If they are provided in SIBX, and the SIBX is being broadcast, the latency for a UE to </w:t>
      </w:r>
      <w:r w:rsidR="00491874">
        <w:rPr>
          <w:lang w:val="en-US"/>
        </w:rPr>
        <w:t xml:space="preserve">acquire SIBX depends on how long the </w:t>
      </w:r>
      <w:r w:rsidR="00A6744B">
        <w:rPr>
          <w:lang w:val="en-US"/>
        </w:rPr>
        <w:t xml:space="preserve">broadcasting </w:t>
      </w:r>
      <w:r w:rsidR="00491874">
        <w:rPr>
          <w:lang w:val="en-US"/>
        </w:rPr>
        <w:t>period of SIBX</w:t>
      </w:r>
      <w:r w:rsidR="00636EED">
        <w:rPr>
          <w:lang w:val="en-US"/>
        </w:rPr>
        <w:t xml:space="preserve"> is.</w:t>
      </w:r>
      <w:r w:rsidR="008F1F95">
        <w:rPr>
          <w:lang w:val="en-US"/>
        </w:rPr>
        <w:t xml:space="preserve"> A smart gNB </w:t>
      </w:r>
      <w:r w:rsidR="00A6744B">
        <w:rPr>
          <w:lang w:val="en-US"/>
        </w:rPr>
        <w:t>should set the broadcasting period of SIBX</w:t>
      </w:r>
      <w:r w:rsidR="00FE4F25">
        <w:rPr>
          <w:lang w:val="en-US"/>
        </w:rPr>
        <w:t xml:space="preserve"> </w:t>
      </w:r>
      <w:r w:rsidR="00A6744B">
        <w:rPr>
          <w:lang w:val="en-US"/>
        </w:rPr>
        <w:t xml:space="preserve">to a shorter period; </w:t>
      </w:r>
      <w:proofErr w:type="gramStart"/>
      <w:r w:rsidR="00A6744B">
        <w:rPr>
          <w:lang w:val="en-US"/>
        </w:rPr>
        <w:t>otherwise</w:t>
      </w:r>
      <w:proofErr w:type="gramEnd"/>
      <w:r w:rsidR="00A6744B">
        <w:rPr>
          <w:lang w:val="en-US"/>
        </w:rPr>
        <w:t xml:space="preserve"> the gain of early DL CSI acquisition will be limited. Another </w:t>
      </w:r>
      <w:r w:rsidR="003E1046">
        <w:rPr>
          <w:lang w:val="en-US"/>
        </w:rPr>
        <w:t xml:space="preserve">easiest </w:t>
      </w:r>
      <w:r w:rsidR="00A6744B">
        <w:rPr>
          <w:lang w:val="en-US"/>
        </w:rPr>
        <w:t>way is to put them in SIB1</w:t>
      </w:r>
      <w:r w:rsidR="003E1046">
        <w:rPr>
          <w:lang w:val="en-US"/>
        </w:rPr>
        <w:t xml:space="preserve">. </w:t>
      </w:r>
    </w:p>
    <w:p w14:paraId="14D8052E" w14:textId="77777777" w:rsidR="00A6744B" w:rsidRDefault="00A6744B" w:rsidP="005F4949">
      <w:pPr>
        <w:rPr>
          <w:lang w:val="en-US" w:eastAsia="zh-TW"/>
        </w:rPr>
      </w:pPr>
    </w:p>
    <w:p w14:paraId="6D17F33B" w14:textId="5D56FF17" w:rsidR="00A6744B" w:rsidRPr="005F4949" w:rsidRDefault="476653D8" w:rsidP="003E1046">
      <w:pPr>
        <w:pStyle w:val="Observation"/>
        <w:rPr>
          <w:lang w:val="en-US" w:eastAsia="zh-TW"/>
        </w:rPr>
      </w:pPr>
      <w:r w:rsidRPr="476653D8">
        <w:rPr>
          <w:lang w:val="en-US" w:eastAsia="zh-TW"/>
        </w:rPr>
        <w:t xml:space="preserve">If CSI-RS/SRS/CSI report configurations for early DL CSI acquisition are provided in other SI (SIBX), and the period of the SIBX is long or the SIBX </w:t>
      </w:r>
      <w:r w:rsidRPr="476653D8">
        <w:rPr>
          <w:lang w:val="en-US" w:eastAsia="zh-TW"/>
        </w:rPr>
        <w:lastRenderedPageBreak/>
        <w:t>is provided on demand, the gain of early DL CSI acquisition in latency may be compromised.</w:t>
      </w:r>
    </w:p>
    <w:p w14:paraId="074392E0" w14:textId="09AB2A73" w:rsidR="476653D8" w:rsidRDefault="476653D8" w:rsidP="00975EB2">
      <w:pPr>
        <w:pStyle w:val="Proposal"/>
        <w:rPr>
          <w:lang w:val="en-US" w:eastAsia="zh-TW"/>
        </w:rPr>
      </w:pPr>
      <w:r w:rsidRPr="476653D8">
        <w:rPr>
          <w:lang w:val="en-US" w:eastAsia="zh-TW"/>
        </w:rPr>
        <w:t xml:space="preserve">SIB1 is used to </w:t>
      </w:r>
      <w:r w:rsidR="00543B55">
        <w:rPr>
          <w:lang w:val="en-US" w:eastAsia="zh-TW"/>
        </w:rPr>
        <w:t>provide</w:t>
      </w:r>
      <w:r w:rsidRPr="476653D8">
        <w:rPr>
          <w:lang w:val="en-US" w:eastAsia="zh-TW"/>
        </w:rPr>
        <w:t xml:space="preserve"> CSI-RS/SRS/CSI report configuration.</w:t>
      </w:r>
    </w:p>
    <w:p w14:paraId="0A4B0321" w14:textId="77777777" w:rsidR="00672228" w:rsidRPr="001F1807" w:rsidRDefault="00672228" w:rsidP="00E71215">
      <w:pPr>
        <w:rPr>
          <w:rFonts w:eastAsiaTheme="minorEastAsia"/>
          <w:lang w:val="en-US" w:eastAsia="zh-TW"/>
        </w:rPr>
      </w:pPr>
    </w:p>
    <w:p w14:paraId="318A14F7" w14:textId="77777777" w:rsidR="00672228" w:rsidRDefault="00672228" w:rsidP="00672228">
      <w:pPr>
        <w:pStyle w:val="4"/>
        <w:rPr>
          <w:lang w:val="en-US"/>
        </w:rPr>
      </w:pPr>
      <w:r>
        <w:rPr>
          <w:lang w:val="en-US"/>
        </w:rPr>
        <w:t>Triggering condition for a UE to indicate support of early DL CSI acquisition</w:t>
      </w:r>
    </w:p>
    <w:p w14:paraId="19531881" w14:textId="2E1BCDD3" w:rsidR="00672228" w:rsidRDefault="00672228" w:rsidP="00672228">
      <w:pPr>
        <w:rPr>
          <w:lang w:val="en-US"/>
        </w:rPr>
      </w:pPr>
      <w:r>
        <w:rPr>
          <w:lang w:val="en-US"/>
        </w:rPr>
        <w:t xml:space="preserve">For a UE supporting early DL CSI acquisition, if the IEs related to early DL CSI acquisition are provided in </w:t>
      </w:r>
      <w:proofErr w:type="spellStart"/>
      <w:r>
        <w:rPr>
          <w:lang w:val="en-US"/>
        </w:rPr>
        <w:t>SIB</w:t>
      </w:r>
      <w:r w:rsidR="00343ED2" w:rsidRPr="001F1807">
        <w:rPr>
          <w:lang w:val="en-US"/>
        </w:rPr>
        <w:t>x</w:t>
      </w:r>
      <w:proofErr w:type="spellEnd"/>
      <w:r>
        <w:rPr>
          <w:lang w:val="en-US"/>
        </w:rPr>
        <w:t xml:space="preserve">, it is worth discussing whether the UE always reports its capability about early DL CSI acquisition via Msg3. In our view, early DL CSI acquisition has significant gain only when the UE is not in cell edge, i.e., the SS-RSRP is good enough. In legacy RA procedure, </w:t>
      </w:r>
      <w:proofErr w:type="spellStart"/>
      <w:r w:rsidRPr="00077BCB">
        <w:rPr>
          <w:i/>
          <w:iCs/>
          <w:lang w:val="en-US"/>
        </w:rPr>
        <w:t>rsrp-ThresholdSSB</w:t>
      </w:r>
      <w:proofErr w:type="spellEnd"/>
      <w:r>
        <w:rPr>
          <w:lang w:val="en-US"/>
        </w:rPr>
        <w:t xml:space="preserve"> is provided as a threshold for SSB selection. We think </w:t>
      </w:r>
      <w:proofErr w:type="spellStart"/>
      <w:r w:rsidRPr="00ED11FC">
        <w:rPr>
          <w:i/>
          <w:iCs/>
          <w:lang w:val="en-US"/>
        </w:rPr>
        <w:t>rsrp-ThresholdSSB</w:t>
      </w:r>
      <w:proofErr w:type="spellEnd"/>
      <w:r>
        <w:rPr>
          <w:lang w:val="en-US"/>
        </w:rPr>
        <w:t xml:space="preserve"> can be used for the triggering condition for the UE to report its capability about early DL CSI acquisition because </w:t>
      </w:r>
      <w:proofErr w:type="spellStart"/>
      <w:r w:rsidRPr="00BC0739">
        <w:rPr>
          <w:i/>
          <w:iCs/>
          <w:lang w:val="en-US"/>
        </w:rPr>
        <w:t>rsrp-ThresholdSSB</w:t>
      </w:r>
      <w:proofErr w:type="spellEnd"/>
      <w:r>
        <w:rPr>
          <w:lang w:val="en-US"/>
        </w:rPr>
        <w:t xml:space="preserve"> already represents a threshold of channel quality, and no other threshold is needed. The corresponding behavior will be: if at least one SSB has RSRP higher than </w:t>
      </w:r>
      <w:proofErr w:type="spellStart"/>
      <w:r w:rsidRPr="00A40C11">
        <w:rPr>
          <w:i/>
          <w:iCs/>
          <w:lang w:val="en-US"/>
        </w:rPr>
        <w:t>rsrp-ThresholdSSB</w:t>
      </w:r>
      <w:proofErr w:type="spellEnd"/>
      <w:r>
        <w:rPr>
          <w:lang w:val="en-US"/>
        </w:rPr>
        <w:t xml:space="preserve">, the UE reports its capability about early DL CSI acquisition via Msg3, and if no SSB has RSRP higher than </w:t>
      </w:r>
      <w:proofErr w:type="spellStart"/>
      <w:r w:rsidRPr="00A40C11">
        <w:rPr>
          <w:i/>
          <w:iCs/>
          <w:lang w:val="en-US"/>
        </w:rPr>
        <w:t>rsrp-ThresholdSSB</w:t>
      </w:r>
      <w:proofErr w:type="spellEnd"/>
      <w:r>
        <w:rPr>
          <w:lang w:val="en-US"/>
        </w:rPr>
        <w:t>, the UE does not report its capability about early DL CSI acquisition via Msg3.</w:t>
      </w:r>
    </w:p>
    <w:p w14:paraId="23DFDF5D" w14:textId="77777777" w:rsidR="00672228" w:rsidRPr="00927E5F" w:rsidRDefault="00672228" w:rsidP="00672228">
      <w:pPr>
        <w:pStyle w:val="Proposal"/>
        <w:rPr>
          <w:lang w:val="en-US"/>
        </w:rPr>
      </w:pPr>
      <w:r>
        <w:rPr>
          <w:lang w:val="en-US"/>
        </w:rPr>
        <w:t xml:space="preserve">Use “at least one SSB has RSRP higher than </w:t>
      </w:r>
      <w:proofErr w:type="spellStart"/>
      <w:r w:rsidRPr="006E6C44">
        <w:rPr>
          <w:i/>
          <w:iCs/>
          <w:lang w:val="en-US"/>
        </w:rPr>
        <w:t>rsrp-ThresholdSSB</w:t>
      </w:r>
      <w:proofErr w:type="spellEnd"/>
      <w:r>
        <w:rPr>
          <w:lang w:val="en-US"/>
        </w:rPr>
        <w:t>” as the triggering condition for a UE reporting capability about early DL CSI acquisition via Msg3.</w:t>
      </w:r>
    </w:p>
    <w:p w14:paraId="479DCA58" w14:textId="15D26484" w:rsidR="00F36020" w:rsidRDefault="00F36020" w:rsidP="00644835">
      <w:pPr>
        <w:pStyle w:val="1"/>
        <w:snapToGrid w:val="0"/>
        <w:jc w:val="both"/>
      </w:pPr>
      <w:r>
        <w:rPr>
          <w:rFonts w:hint="eastAsia"/>
        </w:rPr>
        <w:t>C</w:t>
      </w:r>
      <w:r>
        <w:t>onclusion</w:t>
      </w:r>
      <w:r w:rsidR="00C50A37">
        <w:t>s</w:t>
      </w:r>
    </w:p>
    <w:p w14:paraId="0B687720" w14:textId="77777777" w:rsidR="008D39ED" w:rsidRDefault="00AB29E5" w:rsidP="00F36020">
      <w:r>
        <w:rPr>
          <w:rFonts w:hint="eastAsia"/>
        </w:rPr>
        <w:t>B</w:t>
      </w:r>
      <w:r>
        <w:t xml:space="preserve">ased on the discussion, we have the following </w:t>
      </w:r>
      <w:r w:rsidR="004535E3">
        <w:t>observation and proposal</w:t>
      </w:r>
      <w:r w:rsidR="000C51A3">
        <w:t>s</w:t>
      </w:r>
      <w:r>
        <w:t>:</w:t>
      </w:r>
    </w:p>
    <w:p w14:paraId="045A8282" w14:textId="088522D0" w:rsidR="004A7F5C" w:rsidRPr="00672228" w:rsidRDefault="004A7F5C" w:rsidP="001F1807">
      <w:pPr>
        <w:pStyle w:val="Observation"/>
        <w:numPr>
          <w:ilvl w:val="0"/>
          <w:numId w:val="22"/>
        </w:numPr>
        <w:rPr>
          <w:lang w:val="en-US" w:eastAsia="zh-TW"/>
        </w:rPr>
      </w:pPr>
      <w:r w:rsidRPr="00672228">
        <w:rPr>
          <w:lang w:val="en-US" w:eastAsia="zh-TW"/>
        </w:rPr>
        <w:t xml:space="preserve">Some parameters as shown in table 1 do not need to be provided in system information subject to the WID scope. </w:t>
      </w:r>
    </w:p>
    <w:p w14:paraId="76916040" w14:textId="77777777" w:rsidR="004A7F5C" w:rsidRPr="00672228" w:rsidRDefault="004A7F5C" w:rsidP="001F1807">
      <w:pPr>
        <w:pStyle w:val="Proposal"/>
        <w:numPr>
          <w:ilvl w:val="0"/>
          <w:numId w:val="23"/>
        </w:numPr>
        <w:rPr>
          <w:lang w:val="en-US" w:eastAsia="zh-TW"/>
        </w:rPr>
      </w:pPr>
      <w:r w:rsidRPr="00672228">
        <w:rPr>
          <w:lang w:val="en-US" w:eastAsia="zh-TW"/>
        </w:rPr>
        <w:t>The CSI report for early DL CSI acquisition corresponds to the whole bandwidth of the initial DL BWP and no need to signaling “</w:t>
      </w:r>
      <w:proofErr w:type="spellStart"/>
      <w:r w:rsidRPr="00672228">
        <w:rPr>
          <w:lang w:val="en-US" w:eastAsia="zh-TW"/>
        </w:rPr>
        <w:t>subbandsize</w:t>
      </w:r>
      <w:proofErr w:type="spellEnd"/>
      <w:r w:rsidRPr="00672228">
        <w:rPr>
          <w:lang w:val="en-US" w:eastAsia="zh-TW"/>
        </w:rPr>
        <w:t>” in SIBX.</w:t>
      </w:r>
    </w:p>
    <w:p w14:paraId="4226755B" w14:textId="77777777" w:rsidR="004A7F5C" w:rsidRDefault="004A7F5C" w:rsidP="004A7F5C">
      <w:pPr>
        <w:pStyle w:val="Proposal"/>
        <w:rPr>
          <w:lang w:val="en-US" w:eastAsia="zh-TW"/>
        </w:rPr>
      </w:pPr>
      <w:r>
        <w:rPr>
          <w:lang w:val="en-US" w:eastAsia="zh-TW"/>
        </w:rPr>
        <w:t>The following parameters of legacy CSI report configuration do not need to be broadcast in SIBX. The UE can implicitly determine them.</w:t>
      </w:r>
    </w:p>
    <w:p w14:paraId="5870F282" w14:textId="77777777" w:rsidR="004A7F5C" w:rsidRPr="00E80B03" w:rsidRDefault="004A7F5C" w:rsidP="004A7F5C">
      <w:pPr>
        <w:pStyle w:val="Proposal"/>
        <w:numPr>
          <w:ilvl w:val="1"/>
          <w:numId w:val="8"/>
        </w:numPr>
        <w:rPr>
          <w:i/>
          <w:iCs/>
          <w:lang w:val="en-US" w:eastAsia="zh-TW"/>
        </w:rPr>
      </w:pPr>
      <w:proofErr w:type="spellStart"/>
      <w:r w:rsidRPr="00E80B03">
        <w:rPr>
          <w:i/>
          <w:iCs/>
        </w:rPr>
        <w:t>reportConfigId</w:t>
      </w:r>
      <w:proofErr w:type="spellEnd"/>
    </w:p>
    <w:p w14:paraId="001445E3" w14:textId="77777777" w:rsidR="004A7F5C" w:rsidRPr="00E80B03" w:rsidRDefault="004A7F5C" w:rsidP="004A7F5C">
      <w:pPr>
        <w:pStyle w:val="Proposal"/>
        <w:numPr>
          <w:ilvl w:val="1"/>
          <w:numId w:val="8"/>
        </w:numPr>
        <w:rPr>
          <w:i/>
          <w:iCs/>
          <w:lang w:val="en-US" w:eastAsia="zh-TW"/>
        </w:rPr>
      </w:pPr>
      <w:r w:rsidRPr="00E80B03">
        <w:rPr>
          <w:i/>
          <w:iCs/>
        </w:rPr>
        <w:t>carrier</w:t>
      </w:r>
    </w:p>
    <w:p w14:paraId="24C9D515" w14:textId="77777777" w:rsidR="004A7F5C" w:rsidRPr="00E80B03" w:rsidRDefault="004A7F5C" w:rsidP="004A7F5C">
      <w:pPr>
        <w:pStyle w:val="Proposal"/>
        <w:numPr>
          <w:ilvl w:val="1"/>
          <w:numId w:val="8"/>
        </w:numPr>
        <w:rPr>
          <w:i/>
          <w:iCs/>
          <w:lang w:val="en-US" w:eastAsia="zh-TW"/>
        </w:rPr>
      </w:pPr>
      <w:proofErr w:type="spellStart"/>
      <w:r w:rsidRPr="00E80B03">
        <w:rPr>
          <w:i/>
          <w:iCs/>
        </w:rPr>
        <w:t>resourcesForChannelMeasurement</w:t>
      </w:r>
      <w:proofErr w:type="spellEnd"/>
    </w:p>
    <w:p w14:paraId="6E004245" w14:textId="77777777" w:rsidR="004A7F5C" w:rsidRPr="00E80B03" w:rsidRDefault="004A7F5C" w:rsidP="004A7F5C">
      <w:pPr>
        <w:pStyle w:val="Proposal"/>
        <w:numPr>
          <w:ilvl w:val="1"/>
          <w:numId w:val="8"/>
        </w:numPr>
        <w:rPr>
          <w:i/>
          <w:iCs/>
          <w:lang w:val="en-US" w:eastAsia="zh-TW"/>
        </w:rPr>
      </w:pPr>
      <w:proofErr w:type="spellStart"/>
      <w:r w:rsidRPr="00E80B03">
        <w:rPr>
          <w:i/>
          <w:iCs/>
        </w:rPr>
        <w:lastRenderedPageBreak/>
        <w:t>csi</w:t>
      </w:r>
      <w:proofErr w:type="spellEnd"/>
      <w:r w:rsidRPr="00E80B03">
        <w:rPr>
          <w:i/>
          <w:iCs/>
        </w:rPr>
        <w:t>-IM-</w:t>
      </w:r>
      <w:proofErr w:type="spellStart"/>
      <w:r w:rsidRPr="00E80B03">
        <w:rPr>
          <w:i/>
          <w:iCs/>
        </w:rPr>
        <w:t>ResourcesForInterference</w:t>
      </w:r>
      <w:proofErr w:type="spellEnd"/>
    </w:p>
    <w:p w14:paraId="1AFB4F06" w14:textId="77777777" w:rsidR="004A7F5C" w:rsidRPr="00E80B03" w:rsidRDefault="004A7F5C" w:rsidP="004A7F5C">
      <w:pPr>
        <w:pStyle w:val="Proposal"/>
        <w:numPr>
          <w:ilvl w:val="1"/>
          <w:numId w:val="8"/>
        </w:numPr>
        <w:rPr>
          <w:i/>
          <w:iCs/>
          <w:lang w:val="en-US" w:eastAsia="zh-TW"/>
        </w:rPr>
      </w:pPr>
      <w:proofErr w:type="spellStart"/>
      <w:r w:rsidRPr="00E80B03">
        <w:rPr>
          <w:i/>
          <w:iCs/>
        </w:rPr>
        <w:t>nzp</w:t>
      </w:r>
      <w:proofErr w:type="spellEnd"/>
      <w:r w:rsidRPr="00E80B03">
        <w:rPr>
          <w:i/>
          <w:iCs/>
        </w:rPr>
        <w:t>-CSI-RS-</w:t>
      </w:r>
      <w:proofErr w:type="spellStart"/>
      <w:r w:rsidRPr="00E80B03">
        <w:rPr>
          <w:i/>
          <w:iCs/>
        </w:rPr>
        <w:t>ResourcesForInterference</w:t>
      </w:r>
      <w:proofErr w:type="spellEnd"/>
    </w:p>
    <w:p w14:paraId="361359B2" w14:textId="77777777" w:rsidR="004A7F5C" w:rsidRPr="00E80B03" w:rsidRDefault="004A7F5C" w:rsidP="004A7F5C">
      <w:pPr>
        <w:pStyle w:val="Proposal"/>
        <w:numPr>
          <w:ilvl w:val="1"/>
          <w:numId w:val="8"/>
        </w:numPr>
        <w:rPr>
          <w:i/>
          <w:iCs/>
          <w:lang w:val="en-US" w:eastAsia="zh-TW"/>
        </w:rPr>
      </w:pPr>
      <w:proofErr w:type="spellStart"/>
      <w:r w:rsidRPr="00E80B03">
        <w:rPr>
          <w:i/>
          <w:iCs/>
        </w:rPr>
        <w:t>reportQuantity</w:t>
      </w:r>
      <w:proofErr w:type="spellEnd"/>
    </w:p>
    <w:p w14:paraId="1F64C434" w14:textId="77777777" w:rsidR="004A7F5C" w:rsidRPr="00E80B03" w:rsidRDefault="004A7F5C" w:rsidP="004A7F5C">
      <w:pPr>
        <w:pStyle w:val="Proposal"/>
        <w:numPr>
          <w:ilvl w:val="1"/>
          <w:numId w:val="8"/>
        </w:numPr>
        <w:rPr>
          <w:i/>
          <w:iCs/>
          <w:lang w:val="en-US" w:eastAsia="zh-TW"/>
        </w:rPr>
      </w:pPr>
      <w:proofErr w:type="spellStart"/>
      <w:r w:rsidRPr="00E80B03">
        <w:rPr>
          <w:i/>
          <w:iCs/>
        </w:rPr>
        <w:t>cqi-FormatIndicator</w:t>
      </w:r>
      <w:proofErr w:type="spellEnd"/>
    </w:p>
    <w:p w14:paraId="77C7BDC1" w14:textId="77777777" w:rsidR="004A7F5C" w:rsidRPr="00E80B03" w:rsidRDefault="004A7F5C" w:rsidP="004A7F5C">
      <w:pPr>
        <w:pStyle w:val="Proposal"/>
        <w:numPr>
          <w:ilvl w:val="1"/>
          <w:numId w:val="8"/>
        </w:numPr>
        <w:rPr>
          <w:i/>
          <w:iCs/>
          <w:lang w:val="en-US" w:eastAsia="zh-TW"/>
        </w:rPr>
      </w:pPr>
      <w:proofErr w:type="spellStart"/>
      <w:r w:rsidRPr="00E80B03">
        <w:rPr>
          <w:i/>
          <w:iCs/>
        </w:rPr>
        <w:t>pmi-FormatIndicator</w:t>
      </w:r>
      <w:proofErr w:type="spellEnd"/>
    </w:p>
    <w:p w14:paraId="44C77E2A" w14:textId="77777777" w:rsidR="004A7F5C" w:rsidRPr="00E80B03" w:rsidRDefault="004A7F5C" w:rsidP="004A7F5C">
      <w:pPr>
        <w:pStyle w:val="Proposal"/>
        <w:numPr>
          <w:ilvl w:val="1"/>
          <w:numId w:val="8"/>
        </w:numPr>
        <w:rPr>
          <w:i/>
          <w:iCs/>
          <w:lang w:val="en-US" w:eastAsia="zh-TW"/>
        </w:rPr>
      </w:pPr>
      <w:proofErr w:type="spellStart"/>
      <w:r w:rsidRPr="00E80B03">
        <w:rPr>
          <w:i/>
          <w:iCs/>
        </w:rPr>
        <w:t>csi-ReportingBand</w:t>
      </w:r>
      <w:proofErr w:type="spellEnd"/>
    </w:p>
    <w:p w14:paraId="343FDE0F" w14:textId="77777777" w:rsidR="004A7F5C" w:rsidRPr="00E80B03" w:rsidRDefault="004A7F5C" w:rsidP="004A7F5C">
      <w:pPr>
        <w:pStyle w:val="Proposal"/>
        <w:numPr>
          <w:ilvl w:val="1"/>
          <w:numId w:val="8"/>
        </w:numPr>
        <w:rPr>
          <w:i/>
          <w:iCs/>
          <w:lang w:val="en-US" w:eastAsia="zh-TW"/>
        </w:rPr>
      </w:pPr>
      <w:proofErr w:type="spellStart"/>
      <w:r w:rsidRPr="00E80B03">
        <w:rPr>
          <w:i/>
          <w:iCs/>
        </w:rPr>
        <w:t>timeRestrictionForChannelMeasurements</w:t>
      </w:r>
      <w:proofErr w:type="spellEnd"/>
    </w:p>
    <w:p w14:paraId="1136C642" w14:textId="77777777" w:rsidR="004A7F5C" w:rsidRPr="00E80B03" w:rsidRDefault="004A7F5C" w:rsidP="004A7F5C">
      <w:pPr>
        <w:pStyle w:val="Proposal"/>
        <w:numPr>
          <w:ilvl w:val="1"/>
          <w:numId w:val="8"/>
        </w:numPr>
        <w:rPr>
          <w:i/>
          <w:iCs/>
          <w:lang w:val="en-US" w:eastAsia="zh-TW"/>
        </w:rPr>
      </w:pPr>
      <w:proofErr w:type="spellStart"/>
      <w:r w:rsidRPr="00E80B03">
        <w:rPr>
          <w:i/>
          <w:iCs/>
        </w:rPr>
        <w:t>timeRestrictionForInterferenceMeasurements</w:t>
      </w:r>
      <w:proofErr w:type="spellEnd"/>
    </w:p>
    <w:p w14:paraId="7D609F86" w14:textId="77777777" w:rsidR="004A7F5C" w:rsidRPr="00E80B03" w:rsidRDefault="004A7F5C" w:rsidP="004A7F5C">
      <w:pPr>
        <w:pStyle w:val="Proposal"/>
        <w:numPr>
          <w:ilvl w:val="1"/>
          <w:numId w:val="8"/>
        </w:numPr>
        <w:rPr>
          <w:i/>
          <w:iCs/>
          <w:lang w:val="en-US" w:eastAsia="zh-TW"/>
        </w:rPr>
      </w:pPr>
      <w:proofErr w:type="spellStart"/>
      <w:r w:rsidRPr="00E80B03">
        <w:rPr>
          <w:i/>
          <w:iCs/>
        </w:rPr>
        <w:lastRenderedPageBreak/>
        <w:t>groupBasedBeamReporting</w:t>
      </w:r>
      <w:proofErr w:type="spellEnd"/>
    </w:p>
    <w:p w14:paraId="7ED4D7CE" w14:textId="77777777" w:rsidR="004A7F5C" w:rsidRPr="00E80B03" w:rsidRDefault="004A7F5C" w:rsidP="004A7F5C">
      <w:pPr>
        <w:pStyle w:val="Proposal"/>
        <w:numPr>
          <w:ilvl w:val="1"/>
          <w:numId w:val="8"/>
        </w:numPr>
        <w:rPr>
          <w:i/>
          <w:iCs/>
          <w:lang w:val="en-US" w:eastAsia="zh-TW"/>
        </w:rPr>
      </w:pPr>
      <w:proofErr w:type="spellStart"/>
      <w:r w:rsidRPr="00E80B03">
        <w:rPr>
          <w:i/>
          <w:iCs/>
        </w:rPr>
        <w:t>subbandSize</w:t>
      </w:r>
      <w:proofErr w:type="spellEnd"/>
    </w:p>
    <w:p w14:paraId="4667EAE7" w14:textId="2A89529D" w:rsidR="004A7F5C" w:rsidRDefault="004A7F5C" w:rsidP="004A7F5C">
      <w:pPr>
        <w:pStyle w:val="Proposal"/>
        <w:rPr>
          <w:lang w:val="en-US" w:eastAsia="zh-TW"/>
        </w:rPr>
      </w:pPr>
      <w:r>
        <w:rPr>
          <w:lang w:val="en-US" w:eastAsia="zh-TW"/>
        </w:rPr>
        <w:t>The following parameters of legacy CSI report configuration can be broadcast with multiple candidate values in SIBX. The UE can indicate its support via Msg3.</w:t>
      </w:r>
    </w:p>
    <w:p w14:paraId="1BAB7D82" w14:textId="77777777" w:rsidR="004A7F5C" w:rsidRPr="00E80B03" w:rsidRDefault="004A7F5C" w:rsidP="004A7F5C">
      <w:pPr>
        <w:pStyle w:val="Proposal"/>
        <w:numPr>
          <w:ilvl w:val="1"/>
          <w:numId w:val="8"/>
        </w:numPr>
        <w:rPr>
          <w:i/>
          <w:iCs/>
          <w:lang w:val="en-US" w:eastAsia="zh-TW"/>
        </w:rPr>
      </w:pPr>
      <w:proofErr w:type="spellStart"/>
      <w:r w:rsidRPr="00E80B03">
        <w:rPr>
          <w:i/>
          <w:iCs/>
        </w:rPr>
        <w:t>codebookConfig</w:t>
      </w:r>
      <w:proofErr w:type="spellEnd"/>
    </w:p>
    <w:p w14:paraId="1CFA92AF" w14:textId="77777777" w:rsidR="004A7F5C" w:rsidRPr="00E80B03" w:rsidRDefault="004A7F5C" w:rsidP="004A7F5C">
      <w:pPr>
        <w:pStyle w:val="Proposal"/>
        <w:numPr>
          <w:ilvl w:val="1"/>
          <w:numId w:val="8"/>
        </w:numPr>
        <w:rPr>
          <w:i/>
          <w:iCs/>
          <w:lang w:val="en-US" w:eastAsia="zh-TW"/>
        </w:rPr>
      </w:pPr>
      <w:proofErr w:type="spellStart"/>
      <w:r w:rsidRPr="00E80B03">
        <w:rPr>
          <w:i/>
          <w:iCs/>
        </w:rPr>
        <w:t>cqi</w:t>
      </w:r>
      <w:proofErr w:type="spellEnd"/>
      <w:r w:rsidRPr="00E80B03">
        <w:rPr>
          <w:i/>
          <w:iCs/>
        </w:rPr>
        <w:t>-Table</w:t>
      </w:r>
    </w:p>
    <w:p w14:paraId="53DA0EBA" w14:textId="77777777" w:rsidR="004A7F5C" w:rsidRDefault="004A7F5C" w:rsidP="004A7F5C">
      <w:pPr>
        <w:pStyle w:val="Proposal"/>
        <w:rPr>
          <w:lang w:val="en-US" w:eastAsia="zh-TW"/>
        </w:rPr>
      </w:pPr>
      <w:r w:rsidRPr="00E80B03">
        <w:rPr>
          <w:i/>
          <w:iCs/>
        </w:rPr>
        <w:t>non-PMI-</w:t>
      </w:r>
      <w:proofErr w:type="spellStart"/>
      <w:r w:rsidRPr="00E80B03">
        <w:rPr>
          <w:i/>
          <w:iCs/>
        </w:rPr>
        <w:t>PortIndication</w:t>
      </w:r>
      <w:proofErr w:type="spellEnd"/>
      <w:r w:rsidRPr="00E80B03">
        <w:t xml:space="preserve"> </w:t>
      </w:r>
      <w:r>
        <w:rPr>
          <w:lang w:val="en-US" w:eastAsia="zh-TW"/>
        </w:rPr>
        <w:t>can be broadcast in SIBX.</w:t>
      </w:r>
    </w:p>
    <w:p w14:paraId="6F73D686" w14:textId="77777777" w:rsidR="004A7F5C" w:rsidRPr="00E80B03" w:rsidRDefault="004A7F5C" w:rsidP="004A7F5C">
      <w:pPr>
        <w:pStyle w:val="Observation"/>
        <w:rPr>
          <w:bCs/>
          <w:i/>
          <w:iCs/>
          <w:lang w:val="en-US" w:eastAsia="zh-TW"/>
        </w:rPr>
      </w:pPr>
      <w:r>
        <w:rPr>
          <w:lang w:val="en-US" w:eastAsia="zh-TW"/>
        </w:rPr>
        <w:t xml:space="preserve">Whether </w:t>
      </w:r>
      <w:proofErr w:type="spellStart"/>
      <w:r w:rsidRPr="004A7F5C">
        <w:rPr>
          <w:bCs/>
          <w:i/>
          <w:iCs/>
          <w:lang w:eastAsia="zh-TW"/>
        </w:rPr>
        <w:t>reportConfigType</w:t>
      </w:r>
      <w:proofErr w:type="spellEnd"/>
      <w:r>
        <w:rPr>
          <w:bCs/>
          <w:lang w:val="en-US" w:eastAsia="zh-TW"/>
        </w:rPr>
        <w:t xml:space="preserve"> needs to be broadcast for CSI reporting depends on whether RAN1 decides the report type can be periodic or semi-persistent.</w:t>
      </w:r>
    </w:p>
    <w:p w14:paraId="49F9D488" w14:textId="77777777" w:rsidR="004A7F5C" w:rsidRPr="005F4949" w:rsidRDefault="004A7F5C" w:rsidP="004A7F5C">
      <w:pPr>
        <w:pStyle w:val="Observation"/>
        <w:rPr>
          <w:lang w:val="en-US" w:eastAsia="zh-TW"/>
        </w:rPr>
      </w:pPr>
      <w:r w:rsidRPr="476653D8">
        <w:rPr>
          <w:lang w:val="en-US" w:eastAsia="zh-TW"/>
        </w:rPr>
        <w:t>If CSI-RS/SRS/CSI report configurations for early DL CSI acquisition are provided in other SI (SIBX), and the period of the SIBX is long or the SIBX is provided on demand, the gain of early DL CSI acquisition in latency may be compromised.</w:t>
      </w:r>
    </w:p>
    <w:p w14:paraId="105B3702" w14:textId="77777777" w:rsidR="004A7F5C" w:rsidRDefault="004A7F5C" w:rsidP="004A7F5C">
      <w:pPr>
        <w:pStyle w:val="Proposal"/>
        <w:rPr>
          <w:lang w:val="en-US" w:eastAsia="zh-TW"/>
        </w:rPr>
      </w:pPr>
      <w:r w:rsidRPr="476653D8">
        <w:rPr>
          <w:lang w:val="en-US" w:eastAsia="zh-TW"/>
        </w:rPr>
        <w:t xml:space="preserve">SIB1 is used to </w:t>
      </w:r>
      <w:r>
        <w:rPr>
          <w:lang w:val="en-US" w:eastAsia="zh-TW"/>
        </w:rPr>
        <w:t>provide</w:t>
      </w:r>
      <w:r w:rsidRPr="476653D8">
        <w:rPr>
          <w:lang w:val="en-US" w:eastAsia="zh-TW"/>
        </w:rPr>
        <w:t xml:space="preserve"> CSI-RS/SRS/CSI report configuration.</w:t>
      </w:r>
    </w:p>
    <w:p w14:paraId="45067D6C" w14:textId="4359474A" w:rsidR="00EF5A25" w:rsidRPr="00351667" w:rsidRDefault="00351667" w:rsidP="00F36020">
      <w:pPr>
        <w:pStyle w:val="Proposal"/>
        <w:rPr>
          <w:lang w:val="en-US"/>
        </w:rPr>
      </w:pPr>
      <w:r>
        <w:rPr>
          <w:lang w:val="en-US"/>
        </w:rPr>
        <w:t xml:space="preserve">Use “at least one SSB has RSRP higher than </w:t>
      </w:r>
      <w:proofErr w:type="spellStart"/>
      <w:r w:rsidRPr="006E6C44">
        <w:rPr>
          <w:i/>
          <w:iCs/>
          <w:lang w:val="en-US"/>
        </w:rPr>
        <w:t>rsrp-ThresholdSSB</w:t>
      </w:r>
      <w:proofErr w:type="spellEnd"/>
      <w:r>
        <w:rPr>
          <w:lang w:val="en-US"/>
        </w:rPr>
        <w:t>” as the triggering condition for a UE reporting capability about early DL CSI acquisition via Msg3.</w:t>
      </w:r>
    </w:p>
    <w:p w14:paraId="15748C2E" w14:textId="77777777" w:rsidR="000B5758" w:rsidRDefault="00FA106B" w:rsidP="00090160">
      <w:pPr>
        <w:pStyle w:val="1"/>
        <w:snapToGrid w:val="0"/>
        <w:jc w:val="both"/>
      </w:pPr>
      <w:r>
        <w:t>Reference</w:t>
      </w:r>
      <w:r w:rsidR="008B7A7D">
        <w:t>s</w:t>
      </w:r>
    </w:p>
    <w:p w14:paraId="33327802" w14:textId="15C40E30" w:rsidR="00E741CF" w:rsidRPr="0085776B" w:rsidRDefault="00F65893" w:rsidP="00FA64D3">
      <w:pPr>
        <w:pStyle w:val="Reference"/>
      </w:pPr>
      <w:bookmarkStart w:id="0" w:name="_Ref9595909"/>
      <w:bookmarkStart w:id="1" w:name="_Ref16874156"/>
      <w:bookmarkStart w:id="2" w:name="_Ref101792152"/>
      <w:bookmarkStart w:id="3" w:name="_Ref111130624"/>
      <w:r w:rsidRPr="00C1313C">
        <w:t>RP-251856</w:t>
      </w:r>
      <w:r w:rsidR="00C1313C">
        <w:t xml:space="preserve">, RAN#108, </w:t>
      </w:r>
      <w:r w:rsidR="00C1313C" w:rsidRPr="00C1313C">
        <w:t>New WID: NR MIMO Phase 6</w:t>
      </w:r>
      <w:r>
        <w:t>.</w:t>
      </w:r>
    </w:p>
    <w:p w14:paraId="60104EFC" w14:textId="6AE27F8E" w:rsidR="00847F87" w:rsidRDefault="00C517B7" w:rsidP="00936DB4">
      <w:pPr>
        <w:pStyle w:val="Reference"/>
      </w:pPr>
      <w:bookmarkStart w:id="4" w:name="_Ref173748381"/>
      <w:bookmarkEnd w:id="0"/>
      <w:bookmarkEnd w:id="1"/>
      <w:bookmarkEnd w:id="2"/>
      <w:bookmarkEnd w:id="3"/>
      <w:r w:rsidRPr="00C517B7">
        <w:t>Chair’s notes RAN1#1</w:t>
      </w:r>
      <w:r w:rsidR="00CA3495">
        <w:t>22</w:t>
      </w:r>
      <w:bookmarkEnd w:id="4"/>
      <w:r w:rsidR="00936DB4">
        <w:t>.</w:t>
      </w:r>
    </w:p>
    <w:p w14:paraId="37EF12C7" w14:textId="5330E1C6" w:rsidR="00EE74E1" w:rsidRPr="00912611" w:rsidRDefault="001F1807" w:rsidP="00936DB4">
      <w:pPr>
        <w:pStyle w:val="Reference"/>
      </w:pPr>
      <w:r w:rsidRPr="00C517B7">
        <w:t>Chair’s notes RAN1#1</w:t>
      </w:r>
      <w:r>
        <w:t>22</w:t>
      </w:r>
      <w:r>
        <w:t>bis.</w:t>
      </w:r>
    </w:p>
    <w:sectPr w:rsidR="00EE74E1" w:rsidRPr="009126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E128" w14:textId="77777777" w:rsidR="004E7E65" w:rsidRDefault="004E7E65" w:rsidP="0063297B">
      <w:pPr>
        <w:spacing w:after="0"/>
      </w:pPr>
      <w:r>
        <w:separator/>
      </w:r>
    </w:p>
  </w:endnote>
  <w:endnote w:type="continuationSeparator" w:id="0">
    <w:p w14:paraId="1E475586" w14:textId="77777777" w:rsidR="004E7E65" w:rsidRDefault="004E7E65" w:rsidP="0063297B">
      <w:pPr>
        <w:spacing w:after="0"/>
      </w:pPr>
      <w:r>
        <w:continuationSeparator/>
      </w:r>
    </w:p>
  </w:endnote>
  <w:endnote w:type="continuationNotice" w:id="1">
    <w:p w14:paraId="2FE10485" w14:textId="77777777" w:rsidR="004E7E65" w:rsidRDefault="004E7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95A74" w14:textId="77777777" w:rsidR="004E7E65" w:rsidRDefault="004E7E65" w:rsidP="0063297B">
      <w:pPr>
        <w:spacing w:after="0"/>
      </w:pPr>
      <w:r>
        <w:separator/>
      </w:r>
    </w:p>
  </w:footnote>
  <w:footnote w:type="continuationSeparator" w:id="0">
    <w:p w14:paraId="7853FE06" w14:textId="77777777" w:rsidR="004E7E65" w:rsidRDefault="004E7E65" w:rsidP="0063297B">
      <w:pPr>
        <w:spacing w:after="0"/>
      </w:pPr>
      <w:r>
        <w:continuationSeparator/>
      </w:r>
    </w:p>
  </w:footnote>
  <w:footnote w:type="continuationNotice" w:id="1">
    <w:p w14:paraId="7CC1C8FC" w14:textId="77777777" w:rsidR="004E7E65" w:rsidRDefault="004E7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hybridMultilevel"/>
    <w:tmpl w:val="8C8A1D8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1DC135C"/>
    <w:lvl w:ilvl="0" w:tplc="C14AB0AA">
      <w:start w:val="1"/>
      <w:numFmt w:val="decimal"/>
      <w:pStyle w:val="Observation"/>
      <w:lvlText w:val="Observation %1"/>
      <w:lvlJc w:val="left"/>
      <w:pPr>
        <w:tabs>
          <w:tab w:val="num" w:pos="1701"/>
        </w:tabs>
        <w:ind w:left="1701" w:hanging="170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num w:numId="1" w16cid:durableId="1546334842">
    <w:abstractNumId w:val="0"/>
  </w:num>
  <w:num w:numId="2" w16cid:durableId="940525074">
    <w:abstractNumId w:val="3"/>
  </w:num>
  <w:num w:numId="3" w16cid:durableId="354428568">
    <w:abstractNumId w:val="11"/>
  </w:num>
  <w:num w:numId="4" w16cid:durableId="572860951">
    <w:abstractNumId w:val="4"/>
  </w:num>
  <w:num w:numId="5" w16cid:durableId="1977637641">
    <w:abstractNumId w:val="12"/>
  </w:num>
  <w:num w:numId="6" w16cid:durableId="1778980653">
    <w:abstractNumId w:val="8"/>
    <w:lvlOverride w:ilvl="0">
      <w:startOverride w:val="1"/>
    </w:lvlOverride>
  </w:num>
  <w:num w:numId="7" w16cid:durableId="854155351">
    <w:abstractNumId w:val="5"/>
  </w:num>
  <w:num w:numId="8" w16cid:durableId="938030716">
    <w:abstractNumId w:val="8"/>
  </w:num>
  <w:num w:numId="9" w16cid:durableId="497035950">
    <w:abstractNumId w:val="14"/>
  </w:num>
  <w:num w:numId="10" w16cid:durableId="1222716263">
    <w:abstractNumId w:val="13"/>
  </w:num>
  <w:num w:numId="11" w16cid:durableId="315569384">
    <w:abstractNumId w:val="2"/>
  </w:num>
  <w:num w:numId="12" w16cid:durableId="1258632010">
    <w:abstractNumId w:val="9"/>
  </w:num>
  <w:num w:numId="13" w16cid:durableId="1651783537">
    <w:abstractNumId w:val="10"/>
  </w:num>
  <w:num w:numId="14" w16cid:durableId="1421369710">
    <w:abstractNumId w:val="6"/>
  </w:num>
  <w:num w:numId="15" w16cid:durableId="1957323976">
    <w:abstractNumId w:val="1"/>
  </w:num>
  <w:num w:numId="16" w16cid:durableId="1812094233">
    <w:abstractNumId w:val="7"/>
  </w:num>
  <w:num w:numId="17" w16cid:durableId="963541538">
    <w:abstractNumId w:val="8"/>
  </w:num>
  <w:num w:numId="18" w16cid:durableId="1407918731">
    <w:abstractNumId w:val="12"/>
  </w:num>
  <w:num w:numId="19" w16cid:durableId="1696615426">
    <w:abstractNumId w:val="8"/>
  </w:num>
  <w:num w:numId="20" w16cid:durableId="1219781870">
    <w:abstractNumId w:val="12"/>
    <w:lvlOverride w:ilvl="0">
      <w:startOverride w:val="1"/>
    </w:lvlOverride>
  </w:num>
  <w:num w:numId="21" w16cid:durableId="449083669">
    <w:abstractNumId w:val="8"/>
    <w:lvlOverride w:ilvl="0">
      <w:startOverride w:val="1"/>
    </w:lvlOverride>
  </w:num>
  <w:num w:numId="22" w16cid:durableId="1718356501">
    <w:abstractNumId w:val="12"/>
    <w:lvlOverride w:ilvl="0">
      <w:startOverride w:val="1"/>
    </w:lvlOverride>
  </w:num>
  <w:num w:numId="23" w16cid:durableId="754208749">
    <w:abstractNumId w:val="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8"/>
  <w:doNotDisplayPageBoundarie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38211C"/>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657"/>
    <w:rsid w:val="00011874"/>
    <w:rsid w:val="00012B99"/>
    <w:rsid w:val="00013025"/>
    <w:rsid w:val="00014161"/>
    <w:rsid w:val="000157ED"/>
    <w:rsid w:val="000164F1"/>
    <w:rsid w:val="00017002"/>
    <w:rsid w:val="000208BC"/>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49FF"/>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30A"/>
    <w:rsid w:val="00084845"/>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11D8"/>
    <w:rsid w:val="000B17EA"/>
    <w:rsid w:val="000B269A"/>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5B8D"/>
    <w:rsid w:val="000D6176"/>
    <w:rsid w:val="000D723F"/>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2959"/>
    <w:rsid w:val="001532E1"/>
    <w:rsid w:val="00156C58"/>
    <w:rsid w:val="00160D39"/>
    <w:rsid w:val="001614EE"/>
    <w:rsid w:val="00163D92"/>
    <w:rsid w:val="001649BA"/>
    <w:rsid w:val="00164F50"/>
    <w:rsid w:val="00165D61"/>
    <w:rsid w:val="00166080"/>
    <w:rsid w:val="00166AB9"/>
    <w:rsid w:val="00166D30"/>
    <w:rsid w:val="001675A4"/>
    <w:rsid w:val="00167C09"/>
    <w:rsid w:val="001704B2"/>
    <w:rsid w:val="00170676"/>
    <w:rsid w:val="00171803"/>
    <w:rsid w:val="00171DA3"/>
    <w:rsid w:val="00172759"/>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2CF1"/>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2024"/>
    <w:rsid w:val="001D3970"/>
    <w:rsid w:val="001D4179"/>
    <w:rsid w:val="001D4A6B"/>
    <w:rsid w:val="001D63FD"/>
    <w:rsid w:val="001D6C31"/>
    <w:rsid w:val="001D6EF1"/>
    <w:rsid w:val="001D7D48"/>
    <w:rsid w:val="001E099D"/>
    <w:rsid w:val="001E1C65"/>
    <w:rsid w:val="001E2038"/>
    <w:rsid w:val="001E3380"/>
    <w:rsid w:val="001E3E19"/>
    <w:rsid w:val="001E52CF"/>
    <w:rsid w:val="001E56AF"/>
    <w:rsid w:val="001E592D"/>
    <w:rsid w:val="001E5E12"/>
    <w:rsid w:val="001E76E6"/>
    <w:rsid w:val="001F0009"/>
    <w:rsid w:val="001F1807"/>
    <w:rsid w:val="001F2D2A"/>
    <w:rsid w:val="001F35F3"/>
    <w:rsid w:val="001F44CE"/>
    <w:rsid w:val="001F4CAD"/>
    <w:rsid w:val="001F670B"/>
    <w:rsid w:val="002005BE"/>
    <w:rsid w:val="00200849"/>
    <w:rsid w:val="002008DD"/>
    <w:rsid w:val="00201449"/>
    <w:rsid w:val="00201FB1"/>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7ED8"/>
    <w:rsid w:val="00281A03"/>
    <w:rsid w:val="00281A16"/>
    <w:rsid w:val="0028263E"/>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43C"/>
    <w:rsid w:val="002F15A9"/>
    <w:rsid w:val="002F1BD5"/>
    <w:rsid w:val="002F2F26"/>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1538"/>
    <w:rsid w:val="00311FC9"/>
    <w:rsid w:val="0031408C"/>
    <w:rsid w:val="00314E08"/>
    <w:rsid w:val="003160AD"/>
    <w:rsid w:val="00317947"/>
    <w:rsid w:val="00317B0E"/>
    <w:rsid w:val="003211BF"/>
    <w:rsid w:val="003224C8"/>
    <w:rsid w:val="003237AF"/>
    <w:rsid w:val="003244DF"/>
    <w:rsid w:val="00324781"/>
    <w:rsid w:val="0032505D"/>
    <w:rsid w:val="00332483"/>
    <w:rsid w:val="0033270D"/>
    <w:rsid w:val="00333680"/>
    <w:rsid w:val="00335ADB"/>
    <w:rsid w:val="00335F51"/>
    <w:rsid w:val="003368BC"/>
    <w:rsid w:val="0033692D"/>
    <w:rsid w:val="00337856"/>
    <w:rsid w:val="00337EC7"/>
    <w:rsid w:val="003404D2"/>
    <w:rsid w:val="00340930"/>
    <w:rsid w:val="00340A5E"/>
    <w:rsid w:val="00340E36"/>
    <w:rsid w:val="00342981"/>
    <w:rsid w:val="003433A4"/>
    <w:rsid w:val="003434A8"/>
    <w:rsid w:val="00343ED2"/>
    <w:rsid w:val="003458C3"/>
    <w:rsid w:val="00346216"/>
    <w:rsid w:val="00346ED1"/>
    <w:rsid w:val="003503FC"/>
    <w:rsid w:val="003505C3"/>
    <w:rsid w:val="00351667"/>
    <w:rsid w:val="003523C0"/>
    <w:rsid w:val="00355897"/>
    <w:rsid w:val="00355F35"/>
    <w:rsid w:val="00356625"/>
    <w:rsid w:val="00356DDE"/>
    <w:rsid w:val="00356E22"/>
    <w:rsid w:val="00357483"/>
    <w:rsid w:val="00360560"/>
    <w:rsid w:val="00360F44"/>
    <w:rsid w:val="003614EB"/>
    <w:rsid w:val="003617FE"/>
    <w:rsid w:val="0036258E"/>
    <w:rsid w:val="00362A8A"/>
    <w:rsid w:val="00362BCF"/>
    <w:rsid w:val="0036471C"/>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211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21EB"/>
    <w:rsid w:val="0039336A"/>
    <w:rsid w:val="00393C4A"/>
    <w:rsid w:val="00393DDE"/>
    <w:rsid w:val="00393E4D"/>
    <w:rsid w:val="00393E92"/>
    <w:rsid w:val="00396E02"/>
    <w:rsid w:val="003975BA"/>
    <w:rsid w:val="00397A72"/>
    <w:rsid w:val="003A0843"/>
    <w:rsid w:val="003A1802"/>
    <w:rsid w:val="003A244E"/>
    <w:rsid w:val="003A24E8"/>
    <w:rsid w:val="003A2A0B"/>
    <w:rsid w:val="003A32EF"/>
    <w:rsid w:val="003A41C7"/>
    <w:rsid w:val="003A4C4D"/>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C1D"/>
    <w:rsid w:val="003F081B"/>
    <w:rsid w:val="003F16EE"/>
    <w:rsid w:val="003F1700"/>
    <w:rsid w:val="003F2E97"/>
    <w:rsid w:val="003F4247"/>
    <w:rsid w:val="003F5577"/>
    <w:rsid w:val="003F6178"/>
    <w:rsid w:val="003F61C5"/>
    <w:rsid w:val="0040094C"/>
    <w:rsid w:val="00400CE7"/>
    <w:rsid w:val="0040171C"/>
    <w:rsid w:val="00401A37"/>
    <w:rsid w:val="00403827"/>
    <w:rsid w:val="00403A74"/>
    <w:rsid w:val="004046BB"/>
    <w:rsid w:val="004053EB"/>
    <w:rsid w:val="00405441"/>
    <w:rsid w:val="00407925"/>
    <w:rsid w:val="0041017C"/>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1CDC"/>
    <w:rsid w:val="00432CCD"/>
    <w:rsid w:val="00433631"/>
    <w:rsid w:val="00434341"/>
    <w:rsid w:val="00435F1B"/>
    <w:rsid w:val="00437745"/>
    <w:rsid w:val="00441C9E"/>
    <w:rsid w:val="00442892"/>
    <w:rsid w:val="0044322E"/>
    <w:rsid w:val="0044327C"/>
    <w:rsid w:val="00443799"/>
    <w:rsid w:val="004439C8"/>
    <w:rsid w:val="00444A3E"/>
    <w:rsid w:val="00445A29"/>
    <w:rsid w:val="0044678D"/>
    <w:rsid w:val="0044720F"/>
    <w:rsid w:val="00447C4B"/>
    <w:rsid w:val="00447DD4"/>
    <w:rsid w:val="00450A34"/>
    <w:rsid w:val="00450DF1"/>
    <w:rsid w:val="00450EC9"/>
    <w:rsid w:val="00451CBE"/>
    <w:rsid w:val="004521DC"/>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2E98"/>
    <w:rsid w:val="00484603"/>
    <w:rsid w:val="0048463B"/>
    <w:rsid w:val="00484E86"/>
    <w:rsid w:val="00485946"/>
    <w:rsid w:val="0048600B"/>
    <w:rsid w:val="004870C8"/>
    <w:rsid w:val="004904A8"/>
    <w:rsid w:val="004905DF"/>
    <w:rsid w:val="00491874"/>
    <w:rsid w:val="00492B8A"/>
    <w:rsid w:val="00495257"/>
    <w:rsid w:val="004964CD"/>
    <w:rsid w:val="00497748"/>
    <w:rsid w:val="004A0618"/>
    <w:rsid w:val="004A0649"/>
    <w:rsid w:val="004A067C"/>
    <w:rsid w:val="004A09BD"/>
    <w:rsid w:val="004A1189"/>
    <w:rsid w:val="004A30A5"/>
    <w:rsid w:val="004A3D95"/>
    <w:rsid w:val="004A40FE"/>
    <w:rsid w:val="004A4C4D"/>
    <w:rsid w:val="004A7F5C"/>
    <w:rsid w:val="004B0173"/>
    <w:rsid w:val="004B2362"/>
    <w:rsid w:val="004B2DB2"/>
    <w:rsid w:val="004B462B"/>
    <w:rsid w:val="004B4C60"/>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5E17"/>
    <w:rsid w:val="004E61D7"/>
    <w:rsid w:val="004E7C20"/>
    <w:rsid w:val="004E7E65"/>
    <w:rsid w:val="004F0EEA"/>
    <w:rsid w:val="004F139F"/>
    <w:rsid w:val="004F1CBC"/>
    <w:rsid w:val="004F456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3D51"/>
    <w:rsid w:val="005643DD"/>
    <w:rsid w:val="00564A21"/>
    <w:rsid w:val="00565180"/>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6DF7"/>
    <w:rsid w:val="00597063"/>
    <w:rsid w:val="0059772B"/>
    <w:rsid w:val="005A024C"/>
    <w:rsid w:val="005A220E"/>
    <w:rsid w:val="005A2F7F"/>
    <w:rsid w:val="005A3014"/>
    <w:rsid w:val="005A3609"/>
    <w:rsid w:val="005A3BA9"/>
    <w:rsid w:val="005A470C"/>
    <w:rsid w:val="005A5902"/>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C1C"/>
    <w:rsid w:val="005D0330"/>
    <w:rsid w:val="005D0A0F"/>
    <w:rsid w:val="005D0FEB"/>
    <w:rsid w:val="005D22ED"/>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E74"/>
    <w:rsid w:val="006021F8"/>
    <w:rsid w:val="0060262A"/>
    <w:rsid w:val="006028B7"/>
    <w:rsid w:val="00602AC9"/>
    <w:rsid w:val="006032B2"/>
    <w:rsid w:val="00603825"/>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C37"/>
    <w:rsid w:val="006332F3"/>
    <w:rsid w:val="0063414F"/>
    <w:rsid w:val="00634459"/>
    <w:rsid w:val="006351E5"/>
    <w:rsid w:val="00635625"/>
    <w:rsid w:val="00635E08"/>
    <w:rsid w:val="00636208"/>
    <w:rsid w:val="00636422"/>
    <w:rsid w:val="00636B20"/>
    <w:rsid w:val="00636D01"/>
    <w:rsid w:val="00636EED"/>
    <w:rsid w:val="00636FA3"/>
    <w:rsid w:val="006402AA"/>
    <w:rsid w:val="00641053"/>
    <w:rsid w:val="00641398"/>
    <w:rsid w:val="00641823"/>
    <w:rsid w:val="00642466"/>
    <w:rsid w:val="0064291D"/>
    <w:rsid w:val="00642B9C"/>
    <w:rsid w:val="00642D10"/>
    <w:rsid w:val="0064331F"/>
    <w:rsid w:val="00644835"/>
    <w:rsid w:val="00645202"/>
    <w:rsid w:val="00646890"/>
    <w:rsid w:val="0064779E"/>
    <w:rsid w:val="00650F0D"/>
    <w:rsid w:val="00651A77"/>
    <w:rsid w:val="00651C2E"/>
    <w:rsid w:val="00651F58"/>
    <w:rsid w:val="0065285D"/>
    <w:rsid w:val="00652A4E"/>
    <w:rsid w:val="00652E4E"/>
    <w:rsid w:val="00653C28"/>
    <w:rsid w:val="00656425"/>
    <w:rsid w:val="0065685C"/>
    <w:rsid w:val="00656B1C"/>
    <w:rsid w:val="00656FBD"/>
    <w:rsid w:val="00657BBF"/>
    <w:rsid w:val="00660019"/>
    <w:rsid w:val="00661D87"/>
    <w:rsid w:val="00661E71"/>
    <w:rsid w:val="00662F9A"/>
    <w:rsid w:val="00662FC7"/>
    <w:rsid w:val="00663591"/>
    <w:rsid w:val="00665020"/>
    <w:rsid w:val="006656A0"/>
    <w:rsid w:val="00665B76"/>
    <w:rsid w:val="00671483"/>
    <w:rsid w:val="006714EF"/>
    <w:rsid w:val="00672228"/>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48BE"/>
    <w:rsid w:val="00695725"/>
    <w:rsid w:val="0069724B"/>
    <w:rsid w:val="00697354"/>
    <w:rsid w:val="006A03ED"/>
    <w:rsid w:val="006A10E4"/>
    <w:rsid w:val="006A23AA"/>
    <w:rsid w:val="006A2BBE"/>
    <w:rsid w:val="006A32C7"/>
    <w:rsid w:val="006A4A78"/>
    <w:rsid w:val="006A5114"/>
    <w:rsid w:val="006A65F5"/>
    <w:rsid w:val="006A6B51"/>
    <w:rsid w:val="006A6ECE"/>
    <w:rsid w:val="006B13F0"/>
    <w:rsid w:val="006B14E1"/>
    <w:rsid w:val="006B1BD5"/>
    <w:rsid w:val="006B40C4"/>
    <w:rsid w:val="006B590A"/>
    <w:rsid w:val="006B72D3"/>
    <w:rsid w:val="006B76D5"/>
    <w:rsid w:val="006C07AA"/>
    <w:rsid w:val="006C144A"/>
    <w:rsid w:val="006C1C96"/>
    <w:rsid w:val="006C378D"/>
    <w:rsid w:val="006C3DA8"/>
    <w:rsid w:val="006C4E63"/>
    <w:rsid w:val="006C5485"/>
    <w:rsid w:val="006C627A"/>
    <w:rsid w:val="006C77E6"/>
    <w:rsid w:val="006D0473"/>
    <w:rsid w:val="006D0FDC"/>
    <w:rsid w:val="006D1547"/>
    <w:rsid w:val="006D3678"/>
    <w:rsid w:val="006D57CB"/>
    <w:rsid w:val="006D6189"/>
    <w:rsid w:val="006D6BDD"/>
    <w:rsid w:val="006D6E33"/>
    <w:rsid w:val="006D7296"/>
    <w:rsid w:val="006D7D96"/>
    <w:rsid w:val="006E04D6"/>
    <w:rsid w:val="006E10E7"/>
    <w:rsid w:val="006E1C9D"/>
    <w:rsid w:val="006E34C0"/>
    <w:rsid w:val="006E4961"/>
    <w:rsid w:val="006E52BC"/>
    <w:rsid w:val="006E5FE7"/>
    <w:rsid w:val="006E6C44"/>
    <w:rsid w:val="006E6FFF"/>
    <w:rsid w:val="006E729C"/>
    <w:rsid w:val="006E7EB6"/>
    <w:rsid w:val="006F00C0"/>
    <w:rsid w:val="006F0C0C"/>
    <w:rsid w:val="006F1DF8"/>
    <w:rsid w:val="006F2A6B"/>
    <w:rsid w:val="006F2C79"/>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6E64"/>
    <w:rsid w:val="00757C4E"/>
    <w:rsid w:val="00760BCB"/>
    <w:rsid w:val="007620AD"/>
    <w:rsid w:val="00762A02"/>
    <w:rsid w:val="007637A7"/>
    <w:rsid w:val="00763F72"/>
    <w:rsid w:val="00764BB2"/>
    <w:rsid w:val="00765CF8"/>
    <w:rsid w:val="00765DD3"/>
    <w:rsid w:val="00766FBF"/>
    <w:rsid w:val="00767B1B"/>
    <w:rsid w:val="00771943"/>
    <w:rsid w:val="00773964"/>
    <w:rsid w:val="007752F2"/>
    <w:rsid w:val="00777AE4"/>
    <w:rsid w:val="00777DDC"/>
    <w:rsid w:val="00777F57"/>
    <w:rsid w:val="007807AE"/>
    <w:rsid w:val="00780C69"/>
    <w:rsid w:val="00781577"/>
    <w:rsid w:val="00781E07"/>
    <w:rsid w:val="00782615"/>
    <w:rsid w:val="0078419C"/>
    <w:rsid w:val="007848ED"/>
    <w:rsid w:val="00784A9B"/>
    <w:rsid w:val="007874F4"/>
    <w:rsid w:val="00787E74"/>
    <w:rsid w:val="00790458"/>
    <w:rsid w:val="0079046C"/>
    <w:rsid w:val="00790E9B"/>
    <w:rsid w:val="0079355F"/>
    <w:rsid w:val="00793638"/>
    <w:rsid w:val="007951F9"/>
    <w:rsid w:val="007A0FB5"/>
    <w:rsid w:val="007A1048"/>
    <w:rsid w:val="007A1364"/>
    <w:rsid w:val="007A1902"/>
    <w:rsid w:val="007A21B6"/>
    <w:rsid w:val="007A3170"/>
    <w:rsid w:val="007A345D"/>
    <w:rsid w:val="007A78CA"/>
    <w:rsid w:val="007B31B8"/>
    <w:rsid w:val="007B3535"/>
    <w:rsid w:val="007B4642"/>
    <w:rsid w:val="007B5309"/>
    <w:rsid w:val="007B59EC"/>
    <w:rsid w:val="007B5F1B"/>
    <w:rsid w:val="007B731A"/>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598C"/>
    <w:rsid w:val="007D5AB3"/>
    <w:rsid w:val="007D653E"/>
    <w:rsid w:val="007D67F8"/>
    <w:rsid w:val="007D723B"/>
    <w:rsid w:val="007E038D"/>
    <w:rsid w:val="007E08CB"/>
    <w:rsid w:val="007E1F66"/>
    <w:rsid w:val="007E2878"/>
    <w:rsid w:val="007E2D17"/>
    <w:rsid w:val="007E3D60"/>
    <w:rsid w:val="007E3EC9"/>
    <w:rsid w:val="007E473F"/>
    <w:rsid w:val="007E4D74"/>
    <w:rsid w:val="007E56E8"/>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10C6"/>
    <w:rsid w:val="0088173C"/>
    <w:rsid w:val="008817AD"/>
    <w:rsid w:val="0088423C"/>
    <w:rsid w:val="008846AF"/>
    <w:rsid w:val="00884EDD"/>
    <w:rsid w:val="008860DF"/>
    <w:rsid w:val="00886DB9"/>
    <w:rsid w:val="00887A0C"/>
    <w:rsid w:val="00887F43"/>
    <w:rsid w:val="00892241"/>
    <w:rsid w:val="00895955"/>
    <w:rsid w:val="008969C3"/>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82E"/>
    <w:rsid w:val="008F39AD"/>
    <w:rsid w:val="008F4104"/>
    <w:rsid w:val="008F4541"/>
    <w:rsid w:val="008F50EE"/>
    <w:rsid w:val="008F5807"/>
    <w:rsid w:val="00900911"/>
    <w:rsid w:val="00901456"/>
    <w:rsid w:val="009017AF"/>
    <w:rsid w:val="00901D6B"/>
    <w:rsid w:val="009026AE"/>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E9E"/>
    <w:rsid w:val="009326BD"/>
    <w:rsid w:val="00932935"/>
    <w:rsid w:val="0093459A"/>
    <w:rsid w:val="00934618"/>
    <w:rsid w:val="00935322"/>
    <w:rsid w:val="009358FB"/>
    <w:rsid w:val="00935C5D"/>
    <w:rsid w:val="00936DB4"/>
    <w:rsid w:val="009372F6"/>
    <w:rsid w:val="0094046C"/>
    <w:rsid w:val="009405ED"/>
    <w:rsid w:val="009418C1"/>
    <w:rsid w:val="00941F37"/>
    <w:rsid w:val="00944547"/>
    <w:rsid w:val="009445D8"/>
    <w:rsid w:val="0094583B"/>
    <w:rsid w:val="00951C9E"/>
    <w:rsid w:val="00951CD6"/>
    <w:rsid w:val="0095242A"/>
    <w:rsid w:val="00952730"/>
    <w:rsid w:val="009542EA"/>
    <w:rsid w:val="00954E8D"/>
    <w:rsid w:val="009554C4"/>
    <w:rsid w:val="0095573C"/>
    <w:rsid w:val="009557E9"/>
    <w:rsid w:val="00955B79"/>
    <w:rsid w:val="00955EBD"/>
    <w:rsid w:val="0095653A"/>
    <w:rsid w:val="00956C4F"/>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95EF3"/>
    <w:rsid w:val="00996C14"/>
    <w:rsid w:val="009A101E"/>
    <w:rsid w:val="009A129A"/>
    <w:rsid w:val="009A2110"/>
    <w:rsid w:val="009A3179"/>
    <w:rsid w:val="009A4636"/>
    <w:rsid w:val="009A4DE5"/>
    <w:rsid w:val="009A7AA0"/>
    <w:rsid w:val="009B1B3B"/>
    <w:rsid w:val="009B2A8D"/>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439C"/>
    <w:rsid w:val="009F5133"/>
    <w:rsid w:val="009F558C"/>
    <w:rsid w:val="009F60A0"/>
    <w:rsid w:val="009F66FF"/>
    <w:rsid w:val="00A008F7"/>
    <w:rsid w:val="00A009F1"/>
    <w:rsid w:val="00A03F53"/>
    <w:rsid w:val="00A0431B"/>
    <w:rsid w:val="00A04811"/>
    <w:rsid w:val="00A04F94"/>
    <w:rsid w:val="00A06780"/>
    <w:rsid w:val="00A06F0C"/>
    <w:rsid w:val="00A0756B"/>
    <w:rsid w:val="00A10CC0"/>
    <w:rsid w:val="00A1459D"/>
    <w:rsid w:val="00A1463E"/>
    <w:rsid w:val="00A14CCB"/>
    <w:rsid w:val="00A1623E"/>
    <w:rsid w:val="00A164FC"/>
    <w:rsid w:val="00A17747"/>
    <w:rsid w:val="00A203BF"/>
    <w:rsid w:val="00A20D0C"/>
    <w:rsid w:val="00A2151F"/>
    <w:rsid w:val="00A216A3"/>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744B"/>
    <w:rsid w:val="00A676CA"/>
    <w:rsid w:val="00A67F98"/>
    <w:rsid w:val="00A700BF"/>
    <w:rsid w:val="00A71007"/>
    <w:rsid w:val="00A71375"/>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0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3E02"/>
    <w:rsid w:val="00B540D6"/>
    <w:rsid w:val="00B54A0B"/>
    <w:rsid w:val="00B56D23"/>
    <w:rsid w:val="00B577F7"/>
    <w:rsid w:val="00B60004"/>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F1A"/>
    <w:rsid w:val="00BB5913"/>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4487"/>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A5F"/>
    <w:rsid w:val="00C00140"/>
    <w:rsid w:val="00C015BC"/>
    <w:rsid w:val="00C037C9"/>
    <w:rsid w:val="00C04FDA"/>
    <w:rsid w:val="00C053CD"/>
    <w:rsid w:val="00C061B8"/>
    <w:rsid w:val="00C06A5A"/>
    <w:rsid w:val="00C06CA9"/>
    <w:rsid w:val="00C1217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18FC"/>
    <w:rsid w:val="00C222A6"/>
    <w:rsid w:val="00C262ED"/>
    <w:rsid w:val="00C2699D"/>
    <w:rsid w:val="00C3207A"/>
    <w:rsid w:val="00C3266C"/>
    <w:rsid w:val="00C33242"/>
    <w:rsid w:val="00C332E3"/>
    <w:rsid w:val="00C34988"/>
    <w:rsid w:val="00C34B6C"/>
    <w:rsid w:val="00C3538B"/>
    <w:rsid w:val="00C36BF6"/>
    <w:rsid w:val="00C37D56"/>
    <w:rsid w:val="00C405B2"/>
    <w:rsid w:val="00C41981"/>
    <w:rsid w:val="00C41BCD"/>
    <w:rsid w:val="00C43099"/>
    <w:rsid w:val="00C4314A"/>
    <w:rsid w:val="00C4501A"/>
    <w:rsid w:val="00C46BC0"/>
    <w:rsid w:val="00C46EE4"/>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4650"/>
    <w:rsid w:val="00C84655"/>
    <w:rsid w:val="00C85A93"/>
    <w:rsid w:val="00C85CD6"/>
    <w:rsid w:val="00C86D97"/>
    <w:rsid w:val="00C875EB"/>
    <w:rsid w:val="00C90298"/>
    <w:rsid w:val="00C9043D"/>
    <w:rsid w:val="00C909C6"/>
    <w:rsid w:val="00C91604"/>
    <w:rsid w:val="00C91A2D"/>
    <w:rsid w:val="00C91C9B"/>
    <w:rsid w:val="00C92BFE"/>
    <w:rsid w:val="00C930D5"/>
    <w:rsid w:val="00C94944"/>
    <w:rsid w:val="00C95581"/>
    <w:rsid w:val="00C97E87"/>
    <w:rsid w:val="00CA058C"/>
    <w:rsid w:val="00CA0609"/>
    <w:rsid w:val="00CA061C"/>
    <w:rsid w:val="00CA1C82"/>
    <w:rsid w:val="00CA2A35"/>
    <w:rsid w:val="00CA3495"/>
    <w:rsid w:val="00CA38A8"/>
    <w:rsid w:val="00CA38CB"/>
    <w:rsid w:val="00CA4419"/>
    <w:rsid w:val="00CA49CE"/>
    <w:rsid w:val="00CA4ED1"/>
    <w:rsid w:val="00CA65C9"/>
    <w:rsid w:val="00CA65D6"/>
    <w:rsid w:val="00CA6D68"/>
    <w:rsid w:val="00CB001F"/>
    <w:rsid w:val="00CB1CDB"/>
    <w:rsid w:val="00CB245F"/>
    <w:rsid w:val="00CB4530"/>
    <w:rsid w:val="00CB7EC9"/>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0D34"/>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655B"/>
    <w:rsid w:val="00D9754D"/>
    <w:rsid w:val="00DA051D"/>
    <w:rsid w:val="00DA1C89"/>
    <w:rsid w:val="00DA26A3"/>
    <w:rsid w:val="00DA2FD2"/>
    <w:rsid w:val="00DA5B54"/>
    <w:rsid w:val="00DA5D03"/>
    <w:rsid w:val="00DA6A25"/>
    <w:rsid w:val="00DA77FC"/>
    <w:rsid w:val="00DA7B2F"/>
    <w:rsid w:val="00DB0A76"/>
    <w:rsid w:val="00DB1C9C"/>
    <w:rsid w:val="00DB27B1"/>
    <w:rsid w:val="00DB2EF9"/>
    <w:rsid w:val="00DB3609"/>
    <w:rsid w:val="00DB5F21"/>
    <w:rsid w:val="00DB6653"/>
    <w:rsid w:val="00DB7D46"/>
    <w:rsid w:val="00DB7F73"/>
    <w:rsid w:val="00DC2352"/>
    <w:rsid w:val="00DC236B"/>
    <w:rsid w:val="00DC2B5C"/>
    <w:rsid w:val="00DC336B"/>
    <w:rsid w:val="00DC3C54"/>
    <w:rsid w:val="00DC5706"/>
    <w:rsid w:val="00DC6752"/>
    <w:rsid w:val="00DC68A8"/>
    <w:rsid w:val="00DC7068"/>
    <w:rsid w:val="00DD076F"/>
    <w:rsid w:val="00DD137C"/>
    <w:rsid w:val="00DD2418"/>
    <w:rsid w:val="00DD3927"/>
    <w:rsid w:val="00DD40C8"/>
    <w:rsid w:val="00DD660E"/>
    <w:rsid w:val="00DD7048"/>
    <w:rsid w:val="00DE3465"/>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687"/>
    <w:rsid w:val="00E23BDC"/>
    <w:rsid w:val="00E24684"/>
    <w:rsid w:val="00E24CE5"/>
    <w:rsid w:val="00E252D9"/>
    <w:rsid w:val="00E25594"/>
    <w:rsid w:val="00E258DC"/>
    <w:rsid w:val="00E273FA"/>
    <w:rsid w:val="00E30E9C"/>
    <w:rsid w:val="00E3174F"/>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B4C"/>
    <w:rsid w:val="00E60DA8"/>
    <w:rsid w:val="00E62FDD"/>
    <w:rsid w:val="00E63FED"/>
    <w:rsid w:val="00E65096"/>
    <w:rsid w:val="00E65459"/>
    <w:rsid w:val="00E65A42"/>
    <w:rsid w:val="00E65ED1"/>
    <w:rsid w:val="00E666C8"/>
    <w:rsid w:val="00E6785D"/>
    <w:rsid w:val="00E70361"/>
    <w:rsid w:val="00E707E7"/>
    <w:rsid w:val="00E70C2D"/>
    <w:rsid w:val="00E71215"/>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5712"/>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0D59"/>
    <w:rsid w:val="00FC1AD8"/>
    <w:rsid w:val="00FC1E0F"/>
    <w:rsid w:val="00FC26AB"/>
    <w:rsid w:val="00FC279F"/>
    <w:rsid w:val="00FC2A5B"/>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B9BA023"/>
    <w:rsid w:val="27B99E65"/>
    <w:rsid w:val="2BB83FF3"/>
    <w:rsid w:val="33FE1C5B"/>
    <w:rsid w:val="3F04F489"/>
    <w:rsid w:val="41AAECB8"/>
    <w:rsid w:val="4261C868"/>
    <w:rsid w:val="43668628"/>
    <w:rsid w:val="476653D8"/>
    <w:rsid w:val="48DAAFA6"/>
    <w:rsid w:val="4F885462"/>
    <w:rsid w:val="56BC383A"/>
    <w:rsid w:val="58F3B032"/>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20768"/>
  <w15:chartTrackingRefBased/>
  <w15:docId w15:val="{08816D84-DDC9-5E4A-91BE-F660B48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215"/>
    <w:pPr>
      <w:overflowPunct w:val="0"/>
      <w:autoSpaceDE w:val="0"/>
      <w:autoSpaceDN w:val="0"/>
      <w:adjustRightInd w:val="0"/>
      <w:spacing w:after="120" w:line="240" w:lineRule="auto"/>
      <w:jc w:val="both"/>
      <w:textAlignment w:val="baseline"/>
    </w:pPr>
    <w:rPr>
      <w:rFonts w:ascii="Arial" w:eastAsia="Arial" w:hAnsi="Arial"/>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8"/>
      </w:numPr>
      <w:tabs>
        <w:tab w:val="num" w:leader="heavy" w:pos="2725"/>
      </w:tabs>
    </w:pPr>
    <w:rPr>
      <w:rFonts w:eastAsia="Times New Roman" w:cs="Times New Roman"/>
      <w:b/>
      <w:bCs/>
    </w:rPr>
  </w:style>
  <w:style w:type="paragraph" w:customStyle="1" w:styleId="Observation">
    <w:name w:val="Observation"/>
    <w:basedOn w:val="a"/>
    <w:qFormat/>
    <w:rsid w:val="00B61EAF"/>
    <w:pPr>
      <w:numPr>
        <w:numId w:val="5"/>
      </w:numPr>
    </w:pPr>
    <w:rPr>
      <w:b/>
    </w:rPr>
  </w:style>
  <w:style w:type="character" w:customStyle="1" w:styleId="12">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リスト段落"/>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リスト段落 字元"/>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新細明體" w:cs="Arial"/>
      <w:color w:val="000000"/>
      <w:sz w:val="14"/>
      <w:szCs w:val="14"/>
      <w:lang w:val="en-US" w:eastAsia="zh-TW"/>
    </w:rPr>
  </w:style>
  <w:style w:type="numbering" w:customStyle="1" w:styleId="21">
    <w:name w:val="目前的清單2"/>
    <w:uiPriority w:val="99"/>
    <w:rsid w:val="00B61EA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fa6a5417bd09a383ee6bc94e9af56f8">
  <xsd:schema xmlns:xsd="http://www.w3.org/2001/XMLSchema" xmlns:xs="http://www.w3.org/2001/XMLSchema" xmlns:p="http://schemas.microsoft.com/office/2006/metadata/properties" xmlns:ns2="c9b2dbc0-dcac-42d9-9e00-7832dc9019f2" targetNamespace="http://schemas.microsoft.com/office/2006/metadata/properties" ma:root="true" ma:fieldsID="69b0ec998b1d3ce5177a6cfd57f2f21d"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A4F067FB-33CA-4A80-82CD-E96D2D399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7</Pages>
  <Words>1822</Words>
  <Characters>10386</Characters>
  <Application>Microsoft Office Word</Application>
  <DocSecurity>0</DocSecurity>
  <Lines>86</Lines>
  <Paragraphs>24</Paragraphs>
  <ScaleCrop>false</ScaleCrop>
  <Manager/>
  <Company>Fainity Innovation</Company>
  <LinksUpToDate>false</LinksUpToDate>
  <CharactersWithSpaces>12184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Daniel 2</cp:lastModifiedBy>
  <cp:revision>229</cp:revision>
  <cp:lastPrinted>2025-09-29T13:04:00Z</cp:lastPrinted>
  <dcterms:created xsi:type="dcterms:W3CDTF">2025-09-29T13:08:00Z</dcterms:created>
  <dcterms:modified xsi:type="dcterms:W3CDTF">2025-11-07T11:32:00Z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0x01010048634928BED8D04D8549FF1B4A0082C9</vt:lpwstr>
  </property>
  <property fmtid="{D5CDD505-2E9C-101B-9397-08002B2CF9AE}" pid="3" name="GrammarlyDocumentId">
    <vt:lpwstr>dad5522544ed25a51dce3c12b23d84a68597cca0a38fafe043e7d650212fa53a</vt:lpwstr>
  </property>
</Properties>
</file>